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3FE" w:rsidRPr="00011412" w:rsidRDefault="007E642E">
      <w:pPr>
        <w:spacing w:after="29" w:line="259" w:lineRule="auto"/>
        <w:ind w:left="1563" w:firstLine="0"/>
        <w:jc w:val="left"/>
        <w:rPr>
          <w:rFonts w:ascii="Marianne" w:hAnsi="Marianne"/>
          <w:szCs w:val="20"/>
        </w:rPr>
      </w:pPr>
      <w:r w:rsidRPr="00011412">
        <w:rPr>
          <w:rFonts w:ascii="Marianne" w:hAnsi="Marianne"/>
          <w:noProof/>
          <w:szCs w:val="20"/>
        </w:rPr>
        <w:drawing>
          <wp:anchor distT="0" distB="0" distL="114300" distR="114300" simplePos="0" relativeHeight="251658240" behindDoc="1" locked="0" layoutInCell="1" allowOverlap="1">
            <wp:simplePos x="0" y="0"/>
            <wp:positionH relativeFrom="column">
              <wp:posOffset>-295275</wp:posOffset>
            </wp:positionH>
            <wp:positionV relativeFrom="paragraph">
              <wp:posOffset>-19050</wp:posOffset>
            </wp:positionV>
            <wp:extent cx="2449830" cy="1228725"/>
            <wp:effectExtent l="0" t="0" r="7620" b="9525"/>
            <wp:wrapNone/>
            <wp:docPr id="1" name="Image 1" descr="05_logoac_clermont_fer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5_logoac_clermont_ferr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98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A9035A" w:rsidRPr="00011412">
        <w:rPr>
          <w:rFonts w:ascii="Marianne" w:hAnsi="Marianne"/>
          <w:szCs w:val="20"/>
        </w:rPr>
        <w:t xml:space="preserve"> </w:t>
      </w:r>
    </w:p>
    <w:p w:rsidR="007E642E" w:rsidRPr="00011412" w:rsidRDefault="00A9035A">
      <w:pPr>
        <w:tabs>
          <w:tab w:val="center" w:pos="2838"/>
          <w:tab w:val="center" w:pos="5648"/>
        </w:tabs>
        <w:spacing w:after="0" w:line="259" w:lineRule="auto"/>
        <w:ind w:left="-15" w:firstLine="0"/>
        <w:jc w:val="left"/>
        <w:rPr>
          <w:rFonts w:ascii="Marianne" w:hAnsi="Marianne"/>
          <w:b/>
          <w:szCs w:val="20"/>
        </w:rPr>
      </w:pPr>
      <w:r w:rsidRPr="00011412">
        <w:rPr>
          <w:rFonts w:ascii="Marianne" w:eastAsia="Calibri" w:hAnsi="Marianne" w:cs="Calibri"/>
          <w:szCs w:val="20"/>
        </w:rPr>
        <w:tab/>
      </w:r>
      <w:r w:rsidRPr="00011412">
        <w:rPr>
          <w:rFonts w:ascii="Marianne" w:hAnsi="Marianne"/>
          <w:b/>
          <w:szCs w:val="20"/>
        </w:rPr>
        <w:t xml:space="preserve">            </w:t>
      </w:r>
      <w:r w:rsidRPr="00011412">
        <w:rPr>
          <w:rFonts w:ascii="Marianne" w:hAnsi="Marianne"/>
          <w:b/>
          <w:szCs w:val="20"/>
        </w:rPr>
        <w:tab/>
        <w:t xml:space="preserve">  </w:t>
      </w:r>
    </w:p>
    <w:p w:rsidR="007E642E" w:rsidRPr="00011412" w:rsidRDefault="007E642E">
      <w:pPr>
        <w:tabs>
          <w:tab w:val="center" w:pos="2838"/>
          <w:tab w:val="center" w:pos="5648"/>
        </w:tabs>
        <w:spacing w:after="0" w:line="259" w:lineRule="auto"/>
        <w:ind w:left="-15" w:firstLine="0"/>
        <w:jc w:val="left"/>
        <w:rPr>
          <w:rFonts w:ascii="Marianne" w:hAnsi="Marianne"/>
          <w:b/>
          <w:szCs w:val="20"/>
        </w:rPr>
      </w:pPr>
    </w:p>
    <w:p w:rsidR="007E642E" w:rsidRPr="00011412" w:rsidRDefault="007E642E">
      <w:pPr>
        <w:tabs>
          <w:tab w:val="center" w:pos="2838"/>
          <w:tab w:val="center" w:pos="5648"/>
        </w:tabs>
        <w:spacing w:after="0" w:line="259" w:lineRule="auto"/>
        <w:ind w:left="-15" w:firstLine="0"/>
        <w:jc w:val="left"/>
        <w:rPr>
          <w:rFonts w:ascii="Marianne" w:hAnsi="Marianne"/>
          <w:b/>
          <w:szCs w:val="20"/>
        </w:rPr>
      </w:pPr>
    </w:p>
    <w:p w:rsidR="007E642E" w:rsidRPr="00011412" w:rsidRDefault="007E642E">
      <w:pPr>
        <w:tabs>
          <w:tab w:val="center" w:pos="2838"/>
          <w:tab w:val="center" w:pos="5648"/>
        </w:tabs>
        <w:spacing w:after="0" w:line="259" w:lineRule="auto"/>
        <w:ind w:left="-15" w:firstLine="0"/>
        <w:jc w:val="left"/>
        <w:rPr>
          <w:rFonts w:ascii="Marianne" w:hAnsi="Marianne"/>
          <w:b/>
          <w:szCs w:val="20"/>
        </w:rPr>
      </w:pPr>
    </w:p>
    <w:p w:rsidR="007E642E" w:rsidRPr="00011412" w:rsidRDefault="007E642E">
      <w:pPr>
        <w:tabs>
          <w:tab w:val="center" w:pos="2838"/>
          <w:tab w:val="center" w:pos="5648"/>
        </w:tabs>
        <w:spacing w:after="0" w:line="259" w:lineRule="auto"/>
        <w:ind w:left="-15" w:firstLine="0"/>
        <w:jc w:val="left"/>
        <w:rPr>
          <w:rFonts w:ascii="Marianne" w:hAnsi="Marianne"/>
          <w:b/>
          <w:szCs w:val="20"/>
        </w:rPr>
      </w:pPr>
    </w:p>
    <w:p w:rsidR="007E642E" w:rsidRPr="00011412" w:rsidRDefault="007E642E">
      <w:pPr>
        <w:tabs>
          <w:tab w:val="center" w:pos="2838"/>
          <w:tab w:val="center" w:pos="5648"/>
        </w:tabs>
        <w:spacing w:after="0" w:line="259" w:lineRule="auto"/>
        <w:ind w:left="-15" w:firstLine="0"/>
        <w:jc w:val="left"/>
        <w:rPr>
          <w:rFonts w:ascii="Marianne" w:hAnsi="Marianne"/>
          <w:b/>
          <w:szCs w:val="20"/>
        </w:rPr>
      </w:pPr>
    </w:p>
    <w:p w:rsidR="007E642E" w:rsidRPr="00011412" w:rsidRDefault="007E642E">
      <w:pPr>
        <w:tabs>
          <w:tab w:val="center" w:pos="2838"/>
          <w:tab w:val="center" w:pos="5648"/>
        </w:tabs>
        <w:spacing w:after="0" w:line="259" w:lineRule="auto"/>
        <w:ind w:left="-15" w:firstLine="0"/>
        <w:jc w:val="left"/>
        <w:rPr>
          <w:rFonts w:ascii="Marianne" w:hAnsi="Marianne"/>
          <w:b/>
          <w:szCs w:val="20"/>
        </w:rPr>
      </w:pPr>
    </w:p>
    <w:p w:rsidR="007E642E" w:rsidRPr="00011412" w:rsidRDefault="00A9035A" w:rsidP="007E642E">
      <w:pPr>
        <w:tabs>
          <w:tab w:val="center" w:pos="2838"/>
          <w:tab w:val="center" w:pos="5648"/>
        </w:tabs>
        <w:spacing w:after="0" w:line="259" w:lineRule="auto"/>
        <w:ind w:left="-15" w:firstLine="0"/>
        <w:jc w:val="center"/>
        <w:rPr>
          <w:rFonts w:ascii="Marianne" w:hAnsi="Marianne"/>
          <w:b/>
          <w:color w:val="auto"/>
          <w:szCs w:val="20"/>
        </w:rPr>
      </w:pPr>
      <w:r w:rsidRPr="00011412">
        <w:rPr>
          <w:rFonts w:ascii="Marianne" w:hAnsi="Marianne"/>
          <w:b/>
          <w:szCs w:val="20"/>
        </w:rPr>
        <w:t xml:space="preserve">AVIS D’OUVERTURE </w:t>
      </w:r>
      <w:r w:rsidRPr="00011412">
        <w:rPr>
          <w:rFonts w:ascii="Marianne" w:hAnsi="Marianne"/>
          <w:b/>
          <w:color w:val="auto"/>
          <w:szCs w:val="20"/>
        </w:rPr>
        <w:t xml:space="preserve">CERTIFICATIONS COMPLÉMENTAIRES </w:t>
      </w:r>
    </w:p>
    <w:p w:rsidR="005C73FE" w:rsidRPr="00011412" w:rsidRDefault="00A9035A" w:rsidP="007E642E">
      <w:pPr>
        <w:tabs>
          <w:tab w:val="center" w:pos="2838"/>
          <w:tab w:val="center" w:pos="5648"/>
        </w:tabs>
        <w:spacing w:after="0" w:line="259" w:lineRule="auto"/>
        <w:ind w:left="-15" w:firstLine="0"/>
        <w:jc w:val="center"/>
        <w:rPr>
          <w:rFonts w:ascii="Marianne" w:hAnsi="Marianne"/>
          <w:szCs w:val="20"/>
        </w:rPr>
      </w:pPr>
      <w:r w:rsidRPr="00011412">
        <w:rPr>
          <w:rFonts w:ascii="Marianne" w:hAnsi="Marianne"/>
          <w:b/>
          <w:szCs w:val="20"/>
        </w:rPr>
        <w:t>DANS CERTAINS SECTEURS</w:t>
      </w:r>
      <w:r w:rsidR="007E642E" w:rsidRPr="00011412">
        <w:rPr>
          <w:rFonts w:ascii="Marianne" w:hAnsi="Marianne"/>
          <w:b/>
          <w:szCs w:val="20"/>
        </w:rPr>
        <w:t xml:space="preserve"> </w:t>
      </w:r>
      <w:r w:rsidRPr="00011412">
        <w:rPr>
          <w:rFonts w:ascii="Marianne" w:hAnsi="Marianne"/>
          <w:b/>
          <w:szCs w:val="20"/>
        </w:rPr>
        <w:t xml:space="preserve">DISCIPLINAIRES </w:t>
      </w:r>
    </w:p>
    <w:p w:rsidR="005C73FE" w:rsidRPr="00011412" w:rsidRDefault="00A9035A">
      <w:pPr>
        <w:spacing w:after="0" w:line="259" w:lineRule="auto"/>
        <w:ind w:left="1916" w:firstLine="0"/>
        <w:jc w:val="center"/>
        <w:rPr>
          <w:rFonts w:ascii="Marianne" w:hAnsi="Marianne"/>
          <w:color w:val="auto"/>
          <w:szCs w:val="20"/>
        </w:rPr>
      </w:pPr>
      <w:r w:rsidRPr="00011412">
        <w:rPr>
          <w:rFonts w:ascii="Marianne" w:hAnsi="Marianne"/>
          <w:b/>
          <w:color w:val="auto"/>
          <w:szCs w:val="20"/>
        </w:rPr>
        <w:t xml:space="preserve"> </w:t>
      </w:r>
    </w:p>
    <w:p w:rsidR="005C73FE" w:rsidRPr="00011412" w:rsidRDefault="00A9035A" w:rsidP="00A9035A">
      <w:pPr>
        <w:tabs>
          <w:tab w:val="center" w:pos="1563"/>
          <w:tab w:val="center" w:pos="5296"/>
        </w:tabs>
        <w:spacing w:after="0" w:line="259" w:lineRule="auto"/>
        <w:ind w:left="0" w:firstLine="0"/>
        <w:jc w:val="center"/>
        <w:rPr>
          <w:rFonts w:ascii="Marianne" w:hAnsi="Marianne"/>
          <w:color w:val="auto"/>
          <w:szCs w:val="20"/>
        </w:rPr>
      </w:pPr>
      <w:r w:rsidRPr="00011412">
        <w:rPr>
          <w:rFonts w:ascii="Marianne" w:hAnsi="Marianne"/>
          <w:b/>
          <w:color w:val="auto"/>
          <w:szCs w:val="20"/>
        </w:rPr>
        <w:t>SESSION 202</w:t>
      </w:r>
      <w:r w:rsidR="00DE0591">
        <w:rPr>
          <w:rFonts w:ascii="Marianne" w:hAnsi="Marianne"/>
          <w:b/>
          <w:color w:val="auto"/>
          <w:szCs w:val="20"/>
        </w:rPr>
        <w:t>5</w:t>
      </w:r>
    </w:p>
    <w:p w:rsidR="005C73FE" w:rsidRPr="00011412" w:rsidRDefault="00A9035A">
      <w:pPr>
        <w:spacing w:after="0" w:line="259" w:lineRule="auto"/>
        <w:ind w:left="1563" w:firstLine="0"/>
        <w:jc w:val="left"/>
        <w:rPr>
          <w:rFonts w:ascii="Marianne" w:hAnsi="Marianne"/>
          <w:szCs w:val="20"/>
        </w:rPr>
      </w:pPr>
      <w:r w:rsidRPr="00011412">
        <w:rPr>
          <w:rFonts w:ascii="Marianne" w:hAnsi="Marianne"/>
          <w:szCs w:val="20"/>
        </w:rPr>
        <w:t xml:space="preserve"> </w:t>
      </w:r>
    </w:p>
    <w:p w:rsidR="005C73FE" w:rsidRPr="00011412" w:rsidRDefault="00A9035A">
      <w:pPr>
        <w:spacing w:after="0" w:line="259" w:lineRule="auto"/>
        <w:ind w:left="0" w:firstLine="0"/>
        <w:jc w:val="left"/>
        <w:rPr>
          <w:rFonts w:ascii="Marianne" w:hAnsi="Marianne"/>
          <w:szCs w:val="20"/>
        </w:rPr>
      </w:pPr>
      <w:r w:rsidRPr="00011412">
        <w:rPr>
          <w:rFonts w:ascii="Marianne" w:hAnsi="Marianne"/>
          <w:szCs w:val="20"/>
        </w:rPr>
        <w:t xml:space="preserve"> </w:t>
      </w:r>
    </w:p>
    <w:p w:rsidR="005C73FE" w:rsidRPr="00011412" w:rsidRDefault="00A9035A">
      <w:pPr>
        <w:ind w:left="-5" w:right="135"/>
        <w:rPr>
          <w:rFonts w:ascii="Marianne" w:hAnsi="Marianne"/>
          <w:szCs w:val="20"/>
        </w:rPr>
      </w:pPr>
      <w:r w:rsidRPr="00011412">
        <w:rPr>
          <w:rFonts w:ascii="Marianne" w:hAnsi="Marianne"/>
          <w:szCs w:val="20"/>
        </w:rPr>
        <w:t>Une session d'examen visant à l'attribution d'une certification complémentaire est ouverte au titre de l'année 202</w:t>
      </w:r>
      <w:r w:rsidR="00DE0591">
        <w:rPr>
          <w:rFonts w:ascii="Marianne" w:hAnsi="Marianne"/>
          <w:szCs w:val="20"/>
        </w:rPr>
        <w:t>5</w:t>
      </w:r>
      <w:r w:rsidRPr="00011412">
        <w:rPr>
          <w:rFonts w:ascii="Marianne" w:hAnsi="Marianne"/>
          <w:szCs w:val="20"/>
        </w:rPr>
        <w:t xml:space="preserve"> dans l'Académie de Clermont-Ferrand. </w:t>
      </w:r>
    </w:p>
    <w:p w:rsidR="005C73FE" w:rsidRPr="00011412" w:rsidRDefault="00A9035A">
      <w:pPr>
        <w:spacing w:after="0" w:line="259" w:lineRule="auto"/>
        <w:ind w:left="284" w:firstLine="0"/>
        <w:jc w:val="left"/>
        <w:rPr>
          <w:rFonts w:ascii="Marianne" w:hAnsi="Marianne"/>
          <w:szCs w:val="20"/>
        </w:rPr>
      </w:pPr>
      <w:r w:rsidRPr="00011412">
        <w:rPr>
          <w:rFonts w:ascii="Marianne" w:hAnsi="Marianne"/>
          <w:b/>
          <w:szCs w:val="20"/>
        </w:rPr>
        <w:t xml:space="preserve"> </w:t>
      </w:r>
    </w:p>
    <w:p w:rsidR="005C73FE" w:rsidRPr="00011412" w:rsidRDefault="00A9035A">
      <w:pPr>
        <w:pStyle w:val="Titre1"/>
        <w:spacing w:after="0"/>
        <w:ind w:left="294" w:right="0"/>
        <w:jc w:val="left"/>
        <w:rPr>
          <w:rFonts w:ascii="Marianne" w:hAnsi="Marianne"/>
          <w:sz w:val="20"/>
          <w:szCs w:val="20"/>
        </w:rPr>
      </w:pPr>
      <w:r w:rsidRPr="00011412">
        <w:rPr>
          <w:rFonts w:ascii="Marianne" w:eastAsia="Arial" w:hAnsi="Marianne" w:cs="Arial"/>
          <w:b/>
          <w:sz w:val="20"/>
          <w:szCs w:val="20"/>
          <w:u w:val="single" w:color="000000"/>
        </w:rPr>
        <w:t>Références réglementaires</w:t>
      </w:r>
      <w:r w:rsidRPr="00011412">
        <w:rPr>
          <w:rFonts w:ascii="Marianne" w:eastAsia="Arial" w:hAnsi="Marianne" w:cs="Arial"/>
          <w:b/>
          <w:sz w:val="20"/>
          <w:szCs w:val="20"/>
        </w:rPr>
        <w:t xml:space="preserve"> </w:t>
      </w:r>
    </w:p>
    <w:p w:rsidR="00441F9A" w:rsidRPr="00011412" w:rsidRDefault="00441F9A">
      <w:pPr>
        <w:ind w:left="-5" w:right="135"/>
        <w:rPr>
          <w:rFonts w:ascii="Marianne" w:hAnsi="Marianne"/>
          <w:b/>
          <w:szCs w:val="20"/>
        </w:rPr>
      </w:pPr>
    </w:p>
    <w:p w:rsidR="005C73FE" w:rsidRPr="00011412" w:rsidRDefault="00A9035A" w:rsidP="00E421A1">
      <w:pPr>
        <w:ind w:left="-5" w:right="135"/>
        <w:rPr>
          <w:rFonts w:ascii="Marianne" w:hAnsi="Marianne"/>
          <w:szCs w:val="20"/>
        </w:rPr>
      </w:pPr>
      <w:r w:rsidRPr="00011412">
        <w:rPr>
          <w:rFonts w:ascii="Marianne" w:hAnsi="Marianne"/>
          <w:b/>
          <w:szCs w:val="20"/>
        </w:rPr>
        <w:t xml:space="preserve">Arrêté du </w:t>
      </w:r>
      <w:r w:rsidR="00441F9A" w:rsidRPr="00011412">
        <w:rPr>
          <w:rFonts w:ascii="Marianne" w:hAnsi="Marianne"/>
          <w:b/>
          <w:szCs w:val="20"/>
        </w:rPr>
        <w:t xml:space="preserve">23 décembre 2003 </w:t>
      </w:r>
      <w:r w:rsidR="00441F9A" w:rsidRPr="00011412">
        <w:rPr>
          <w:rFonts w:ascii="Marianne" w:hAnsi="Marianne"/>
          <w:szCs w:val="20"/>
        </w:rPr>
        <w:t xml:space="preserve">modifié </w:t>
      </w:r>
      <w:r w:rsidRPr="00011412">
        <w:rPr>
          <w:rFonts w:ascii="Marianne" w:hAnsi="Marianne"/>
          <w:szCs w:val="20"/>
        </w:rPr>
        <w:t xml:space="preserve">relatif aux conditions d’attribution aux personnels enseignants </w:t>
      </w:r>
      <w:proofErr w:type="gramStart"/>
      <w:r w:rsidRPr="00011412">
        <w:rPr>
          <w:rFonts w:ascii="Marianne" w:hAnsi="Marianne"/>
          <w:szCs w:val="20"/>
        </w:rPr>
        <w:t>des premier et second degrés</w:t>
      </w:r>
      <w:proofErr w:type="gramEnd"/>
      <w:r w:rsidRPr="00011412">
        <w:rPr>
          <w:rFonts w:ascii="Marianne" w:hAnsi="Marianne"/>
          <w:szCs w:val="20"/>
        </w:rPr>
        <w:t xml:space="preserve"> relevant du ministère chargé de l’éducation d’une certification complémentaire dans certains secteurs disciplinaires.</w:t>
      </w:r>
    </w:p>
    <w:p w:rsidR="00441F9A" w:rsidRPr="00011412" w:rsidRDefault="00441F9A">
      <w:pPr>
        <w:ind w:left="-5" w:right="135"/>
        <w:rPr>
          <w:rFonts w:ascii="Marianne" w:hAnsi="Marianne"/>
          <w:color w:val="auto"/>
          <w:szCs w:val="20"/>
        </w:rPr>
      </w:pPr>
      <w:r w:rsidRPr="00011412">
        <w:rPr>
          <w:rFonts w:ascii="Marianne" w:hAnsi="Marianne"/>
          <w:b/>
          <w:color w:val="auto"/>
          <w:szCs w:val="20"/>
        </w:rPr>
        <w:t xml:space="preserve">Note de service n°2019-104 du 16 juillet 2019 </w:t>
      </w:r>
      <w:r w:rsidRPr="00011412">
        <w:rPr>
          <w:rFonts w:ascii="Marianne" w:hAnsi="Marianne"/>
          <w:color w:val="auto"/>
          <w:szCs w:val="20"/>
        </w:rPr>
        <w:t>publiée au BOEN n° 30 du 25 juillet 2019</w:t>
      </w:r>
    </w:p>
    <w:p w:rsidR="005C73FE" w:rsidRPr="00011412" w:rsidRDefault="00A9035A">
      <w:pPr>
        <w:spacing w:after="0" w:line="259" w:lineRule="auto"/>
        <w:ind w:left="0" w:firstLine="0"/>
        <w:jc w:val="left"/>
        <w:rPr>
          <w:rFonts w:ascii="Marianne" w:hAnsi="Marianne"/>
          <w:szCs w:val="20"/>
        </w:rPr>
      </w:pPr>
      <w:r w:rsidRPr="00011412">
        <w:rPr>
          <w:rFonts w:ascii="Marianne" w:hAnsi="Marianne"/>
          <w:szCs w:val="20"/>
        </w:rPr>
        <w:t xml:space="preserve"> </w:t>
      </w:r>
    </w:p>
    <w:p w:rsidR="005C73FE" w:rsidRPr="00011412" w:rsidRDefault="00A9035A">
      <w:pPr>
        <w:ind w:left="-5" w:right="135"/>
        <w:rPr>
          <w:rFonts w:ascii="Marianne" w:hAnsi="Marianne"/>
          <w:szCs w:val="20"/>
        </w:rPr>
      </w:pPr>
      <w:r w:rsidRPr="00011412">
        <w:rPr>
          <w:rFonts w:ascii="Marianne" w:hAnsi="Marianne"/>
          <w:szCs w:val="20"/>
        </w:rPr>
        <w:t xml:space="preserve">Conformément </w:t>
      </w:r>
      <w:r w:rsidRPr="00011412">
        <w:rPr>
          <w:rFonts w:ascii="Marianne" w:hAnsi="Marianne"/>
          <w:color w:val="auto"/>
          <w:szCs w:val="20"/>
        </w:rPr>
        <w:t>à la note de service n° 2019-104 du 16 juillet 2019</w:t>
      </w:r>
      <w:r w:rsidRPr="00011412">
        <w:rPr>
          <w:rFonts w:ascii="Marianne" w:hAnsi="Marianne"/>
          <w:szCs w:val="20"/>
        </w:rPr>
        <w:t xml:space="preserve">, peuvent s’inscrire les personnels enseignants </w:t>
      </w:r>
      <w:r w:rsidR="00332ACF" w:rsidRPr="00011412">
        <w:rPr>
          <w:rFonts w:ascii="Marianne" w:hAnsi="Marianne"/>
          <w:szCs w:val="20"/>
        </w:rPr>
        <w:t>des premiers et seconds degrés</w:t>
      </w:r>
      <w:r w:rsidRPr="00011412">
        <w:rPr>
          <w:rFonts w:ascii="Marianne" w:hAnsi="Marianne"/>
          <w:szCs w:val="20"/>
        </w:rPr>
        <w:t xml:space="preserve"> de l'enseignement public (titulaires, stagiaires ou contractuels employés par contrat à durée indéterminée), relevant du ministre chargé de l'éducation, et les maîtres contractuels et agréés ou les maîtres délégués employés par contrat à durée indéterminée des établissements d'enseignement privés sous contrat.  </w:t>
      </w:r>
    </w:p>
    <w:p w:rsidR="00345859" w:rsidRPr="00011412" w:rsidRDefault="00345859">
      <w:pPr>
        <w:ind w:left="-5" w:right="135"/>
        <w:rPr>
          <w:rFonts w:ascii="Marianne" w:hAnsi="Marianne"/>
          <w:szCs w:val="20"/>
        </w:rPr>
      </w:pPr>
    </w:p>
    <w:p w:rsidR="005C73FE" w:rsidRPr="00011412" w:rsidRDefault="00A9035A">
      <w:pPr>
        <w:ind w:left="-5" w:right="135"/>
        <w:rPr>
          <w:rFonts w:ascii="Marianne" w:hAnsi="Marianne"/>
          <w:szCs w:val="20"/>
        </w:rPr>
      </w:pPr>
      <w:r w:rsidRPr="00011412">
        <w:rPr>
          <w:rFonts w:ascii="Marianne" w:hAnsi="Marianne"/>
          <w:szCs w:val="20"/>
        </w:rPr>
        <w:t xml:space="preserve">L’objectif de cet examen est de permettre à des enseignants de valider des compétences particulières qui ne relèvent pas nécessairement du champ de leurs concours, et de disposer d’un vivier de compétences pour certains enseignements pour lesquels il n’existe pas de sections de concours de recrutement. </w:t>
      </w:r>
    </w:p>
    <w:p w:rsidR="005C73FE" w:rsidRPr="00011412" w:rsidRDefault="00A9035A">
      <w:pPr>
        <w:spacing w:after="0" w:line="259" w:lineRule="auto"/>
        <w:ind w:left="0" w:firstLine="0"/>
        <w:jc w:val="left"/>
        <w:rPr>
          <w:rFonts w:ascii="Marianne" w:hAnsi="Marianne"/>
          <w:szCs w:val="20"/>
        </w:rPr>
      </w:pPr>
      <w:r w:rsidRPr="00011412">
        <w:rPr>
          <w:rFonts w:ascii="Marianne" w:hAnsi="Marianne"/>
          <w:szCs w:val="20"/>
        </w:rPr>
        <w:t xml:space="preserve"> </w:t>
      </w:r>
    </w:p>
    <w:p w:rsidR="005C73FE" w:rsidRPr="00011412" w:rsidRDefault="00A9035A">
      <w:pPr>
        <w:pStyle w:val="Titre1"/>
        <w:spacing w:after="0"/>
        <w:ind w:left="-5" w:right="0"/>
        <w:jc w:val="left"/>
        <w:rPr>
          <w:rFonts w:ascii="Marianne" w:hAnsi="Marianne"/>
          <w:sz w:val="20"/>
          <w:szCs w:val="20"/>
        </w:rPr>
      </w:pPr>
      <w:r w:rsidRPr="00011412">
        <w:rPr>
          <w:rFonts w:ascii="Marianne" w:eastAsia="Arial" w:hAnsi="Marianne" w:cs="Arial"/>
          <w:b/>
          <w:sz w:val="20"/>
          <w:szCs w:val="20"/>
          <w:u w:val="single" w:color="000000"/>
        </w:rPr>
        <w:t>Cinq secteurs disciplinaires sont proposés</w:t>
      </w:r>
      <w:r w:rsidRPr="00011412">
        <w:rPr>
          <w:rFonts w:ascii="Marianne" w:eastAsia="Arial" w:hAnsi="Marianne" w:cs="Arial"/>
          <w:b/>
          <w:sz w:val="20"/>
          <w:szCs w:val="20"/>
        </w:rPr>
        <w:t xml:space="preserve"> </w:t>
      </w:r>
    </w:p>
    <w:p w:rsidR="005C73FE" w:rsidRPr="00011412" w:rsidRDefault="00A9035A">
      <w:pPr>
        <w:spacing w:after="0" w:line="259" w:lineRule="auto"/>
        <w:ind w:left="0" w:firstLine="0"/>
        <w:jc w:val="left"/>
        <w:rPr>
          <w:rFonts w:ascii="Marianne" w:hAnsi="Marianne"/>
          <w:szCs w:val="20"/>
        </w:rPr>
      </w:pPr>
      <w:r w:rsidRPr="00011412">
        <w:rPr>
          <w:rFonts w:ascii="Marianne" w:hAnsi="Marianne"/>
          <w:szCs w:val="20"/>
        </w:rPr>
        <w:t xml:space="preserve"> </w:t>
      </w:r>
    </w:p>
    <w:p w:rsidR="005C73FE" w:rsidRPr="00011412" w:rsidRDefault="00A9035A">
      <w:pPr>
        <w:numPr>
          <w:ilvl w:val="0"/>
          <w:numId w:val="1"/>
        </w:numPr>
        <w:spacing w:after="1" w:line="257" w:lineRule="auto"/>
        <w:ind w:hanging="360"/>
        <w:jc w:val="left"/>
        <w:rPr>
          <w:rFonts w:ascii="Marianne" w:hAnsi="Marianne"/>
          <w:szCs w:val="20"/>
        </w:rPr>
      </w:pPr>
      <w:r w:rsidRPr="00011412">
        <w:rPr>
          <w:rFonts w:ascii="Marianne" w:hAnsi="Marianne"/>
          <w:b/>
          <w:szCs w:val="20"/>
        </w:rPr>
        <w:t>Les arts</w:t>
      </w:r>
      <w:r w:rsidRPr="00011412">
        <w:rPr>
          <w:rFonts w:ascii="Marianne" w:hAnsi="Marianne"/>
          <w:szCs w:val="20"/>
        </w:rPr>
        <w:t xml:space="preserve"> </w:t>
      </w:r>
    </w:p>
    <w:p w:rsidR="005C73FE" w:rsidRPr="00011412" w:rsidRDefault="006748A3">
      <w:pPr>
        <w:ind w:left="294" w:right="135"/>
        <w:rPr>
          <w:rFonts w:ascii="Marianne" w:hAnsi="Marianne"/>
          <w:szCs w:val="20"/>
        </w:rPr>
      </w:pPr>
      <w:r>
        <w:rPr>
          <w:rFonts w:ascii="Marianne" w:hAnsi="Marianne"/>
          <w:szCs w:val="20"/>
        </w:rPr>
        <w:t>Ce secteur comporte 5</w:t>
      </w:r>
      <w:bookmarkStart w:id="0" w:name="_GoBack"/>
      <w:bookmarkEnd w:id="0"/>
      <w:r w:rsidR="00A9035A" w:rsidRPr="00011412">
        <w:rPr>
          <w:rFonts w:ascii="Marianne" w:hAnsi="Marianne"/>
          <w:szCs w:val="20"/>
        </w:rPr>
        <w:t xml:space="preserve"> options : Cinéma et audiovisu</w:t>
      </w:r>
      <w:r w:rsidR="00EF7AE0" w:rsidRPr="00011412">
        <w:rPr>
          <w:rFonts w:ascii="Marianne" w:hAnsi="Marianne"/>
          <w:szCs w:val="20"/>
        </w:rPr>
        <w:t>el, Danse, Histoire des Arts, Théâtre e</w:t>
      </w:r>
      <w:r w:rsidR="00EF7AE0" w:rsidRPr="00011412">
        <w:rPr>
          <w:rFonts w:ascii="Marianne" w:hAnsi="Marianne"/>
          <w:color w:val="auto"/>
          <w:szCs w:val="20"/>
        </w:rPr>
        <w:t xml:space="preserve">t </w:t>
      </w:r>
      <w:r w:rsidR="00EF7AE0" w:rsidRPr="00011412">
        <w:rPr>
          <w:rFonts w:ascii="Marianne" w:hAnsi="Marianne"/>
          <w:b/>
          <w:color w:val="auto"/>
          <w:szCs w:val="20"/>
          <w:u w:val="single"/>
        </w:rPr>
        <w:t>arts du cirque.</w:t>
      </w:r>
    </w:p>
    <w:p w:rsidR="005C73FE" w:rsidRPr="00011412" w:rsidRDefault="00A9035A">
      <w:pPr>
        <w:ind w:left="294" w:right="135"/>
        <w:rPr>
          <w:rFonts w:ascii="Marianne" w:hAnsi="Marianne"/>
          <w:szCs w:val="20"/>
        </w:rPr>
      </w:pPr>
      <w:r w:rsidRPr="00011412">
        <w:rPr>
          <w:rFonts w:ascii="Marianne" w:hAnsi="Marianne"/>
          <w:szCs w:val="20"/>
        </w:rPr>
        <w:t xml:space="preserve">Il concerne des enseignements artistiques dans les classes des collèges et lycées pour lesquels il n’existe pas de sections de concours au CAPES. Il concerne également les professeurs des écoles souhaitant valoriser leurs compétences pour la mise en œuvre du parcours d’éducation artistique et culturelle ainsi que l’enseignement de l’histoire des arts en cycle 3. </w:t>
      </w:r>
    </w:p>
    <w:p w:rsidR="005C73FE" w:rsidRPr="00011412" w:rsidRDefault="00A9035A">
      <w:pPr>
        <w:spacing w:after="27" w:line="259" w:lineRule="auto"/>
        <w:ind w:left="0" w:firstLine="0"/>
        <w:jc w:val="left"/>
        <w:rPr>
          <w:rFonts w:ascii="Marianne" w:hAnsi="Marianne"/>
          <w:szCs w:val="20"/>
        </w:rPr>
      </w:pPr>
      <w:r w:rsidRPr="00011412">
        <w:rPr>
          <w:rFonts w:ascii="Marianne" w:hAnsi="Marianne"/>
          <w:szCs w:val="20"/>
        </w:rPr>
        <w:t xml:space="preserve"> </w:t>
      </w:r>
    </w:p>
    <w:p w:rsidR="005C73FE" w:rsidRPr="00011412" w:rsidRDefault="00A9035A">
      <w:pPr>
        <w:numPr>
          <w:ilvl w:val="0"/>
          <w:numId w:val="1"/>
        </w:numPr>
        <w:spacing w:after="1" w:line="257" w:lineRule="auto"/>
        <w:ind w:hanging="360"/>
        <w:jc w:val="left"/>
        <w:rPr>
          <w:rFonts w:ascii="Marianne" w:hAnsi="Marianne"/>
          <w:szCs w:val="20"/>
        </w:rPr>
      </w:pPr>
      <w:r w:rsidRPr="00011412">
        <w:rPr>
          <w:rFonts w:ascii="Marianne" w:hAnsi="Marianne"/>
          <w:b/>
          <w:szCs w:val="20"/>
        </w:rPr>
        <w:t xml:space="preserve">L’enseignement en langue étrangère dans une discipline non linguistique </w:t>
      </w:r>
    </w:p>
    <w:p w:rsidR="005C73FE" w:rsidRPr="00011412" w:rsidRDefault="00A9035A">
      <w:pPr>
        <w:ind w:left="294" w:right="135"/>
        <w:rPr>
          <w:rFonts w:ascii="Marianne" w:hAnsi="Marianne"/>
          <w:szCs w:val="20"/>
        </w:rPr>
      </w:pPr>
      <w:r w:rsidRPr="00011412">
        <w:rPr>
          <w:rFonts w:ascii="Marianne" w:hAnsi="Marianne"/>
          <w:szCs w:val="20"/>
        </w:rPr>
        <w:t xml:space="preserve">Ce secteur concerne l’apprentissage des langues vivantes dans les disciplines non linguistiques au sein des sections européennes des collèges et lycées et de tout autre dispositif spécifique ou contexte où l’enseignement se fait en langue étrangère.  </w:t>
      </w:r>
    </w:p>
    <w:p w:rsidR="005C73FE" w:rsidRPr="00011412" w:rsidRDefault="00A9035A">
      <w:pPr>
        <w:ind w:left="294" w:right="135"/>
        <w:rPr>
          <w:rFonts w:ascii="Marianne" w:hAnsi="Marianne"/>
          <w:szCs w:val="20"/>
        </w:rPr>
      </w:pPr>
      <w:r w:rsidRPr="00011412">
        <w:rPr>
          <w:rFonts w:ascii="Marianne" w:hAnsi="Marianne"/>
          <w:szCs w:val="20"/>
        </w:rPr>
        <w:t xml:space="preserve">S'agissant du secteur disciplinaire enseignement en langue étrangère dans une discipline non linguistique, les enseignants du second degré s'inscrivent au titre de leur discipline de recrutement.  </w:t>
      </w:r>
    </w:p>
    <w:p w:rsidR="00345859" w:rsidRPr="00011412" w:rsidRDefault="00A9035A">
      <w:pPr>
        <w:ind w:left="294" w:right="135"/>
        <w:rPr>
          <w:rFonts w:ascii="Marianne" w:hAnsi="Marianne"/>
          <w:szCs w:val="20"/>
        </w:rPr>
      </w:pPr>
      <w:r w:rsidRPr="00011412">
        <w:rPr>
          <w:rFonts w:ascii="Marianne" w:hAnsi="Marianne"/>
          <w:szCs w:val="20"/>
        </w:rPr>
        <w:t xml:space="preserve">Pour ce même secteur, les enseignants du premier degré s'inscrivent dans l'un des domaines disciplinaires suivants : mathématiques, histoire et géographie, sciences et technologie, enseignements artistiques (incluant l'éducation musicale et les arts visuels), éducation physique et sportive et pour l'une des langues suivantes : allemand, anglais, espagnol ou italien. </w:t>
      </w:r>
    </w:p>
    <w:p w:rsidR="00345859" w:rsidRPr="00011412" w:rsidRDefault="00345859">
      <w:pPr>
        <w:spacing w:after="160" w:line="259" w:lineRule="auto"/>
        <w:ind w:left="0" w:firstLine="0"/>
        <w:jc w:val="left"/>
        <w:rPr>
          <w:rFonts w:ascii="Marianne" w:hAnsi="Marianne"/>
          <w:szCs w:val="20"/>
        </w:rPr>
      </w:pPr>
      <w:r w:rsidRPr="00011412">
        <w:rPr>
          <w:rFonts w:ascii="Marianne" w:hAnsi="Marianne"/>
          <w:szCs w:val="20"/>
        </w:rPr>
        <w:br w:type="page"/>
      </w:r>
    </w:p>
    <w:p w:rsidR="005C73FE" w:rsidRPr="00011412" w:rsidRDefault="005C73FE">
      <w:pPr>
        <w:ind w:left="294" w:right="135"/>
        <w:rPr>
          <w:rFonts w:ascii="Marianne" w:hAnsi="Marianne"/>
          <w:szCs w:val="20"/>
        </w:rPr>
      </w:pPr>
    </w:p>
    <w:p w:rsidR="001F16DD" w:rsidRPr="00011412" w:rsidRDefault="001F16DD">
      <w:pPr>
        <w:ind w:left="294" w:right="135"/>
        <w:rPr>
          <w:rFonts w:ascii="Marianne" w:hAnsi="Marianne"/>
          <w:szCs w:val="20"/>
        </w:rPr>
      </w:pPr>
    </w:p>
    <w:p w:rsidR="005C73FE" w:rsidRPr="00011412" w:rsidRDefault="00A9035A">
      <w:pPr>
        <w:spacing w:after="0" w:line="259" w:lineRule="auto"/>
        <w:ind w:left="0" w:firstLine="0"/>
        <w:jc w:val="left"/>
        <w:rPr>
          <w:rFonts w:ascii="Marianne" w:hAnsi="Marianne"/>
          <w:szCs w:val="20"/>
        </w:rPr>
      </w:pPr>
      <w:r w:rsidRPr="00011412">
        <w:rPr>
          <w:rFonts w:ascii="Marianne" w:hAnsi="Marianne"/>
          <w:b/>
          <w:szCs w:val="20"/>
        </w:rPr>
        <w:t xml:space="preserve"> </w:t>
      </w:r>
    </w:p>
    <w:p w:rsidR="005C73FE" w:rsidRPr="00011412" w:rsidRDefault="00A9035A">
      <w:pPr>
        <w:numPr>
          <w:ilvl w:val="0"/>
          <w:numId w:val="1"/>
        </w:numPr>
        <w:spacing w:after="1" w:line="257" w:lineRule="auto"/>
        <w:ind w:hanging="360"/>
        <w:jc w:val="left"/>
        <w:rPr>
          <w:rFonts w:ascii="Marianne" w:hAnsi="Marianne"/>
          <w:szCs w:val="20"/>
        </w:rPr>
      </w:pPr>
      <w:r w:rsidRPr="00011412">
        <w:rPr>
          <w:rFonts w:ascii="Marianne" w:hAnsi="Marianne"/>
          <w:b/>
          <w:szCs w:val="20"/>
        </w:rPr>
        <w:t>Le français langue seconde</w:t>
      </w:r>
      <w:r w:rsidRPr="00011412">
        <w:rPr>
          <w:rFonts w:ascii="Marianne" w:hAnsi="Marianne"/>
          <w:szCs w:val="20"/>
        </w:rPr>
        <w:t xml:space="preserve"> </w:t>
      </w:r>
    </w:p>
    <w:p w:rsidR="005C73FE" w:rsidRPr="00011412" w:rsidRDefault="00A9035A">
      <w:pPr>
        <w:ind w:left="294" w:right="135"/>
        <w:rPr>
          <w:rFonts w:ascii="Marianne" w:hAnsi="Marianne"/>
          <w:szCs w:val="20"/>
        </w:rPr>
      </w:pPr>
      <w:r w:rsidRPr="00011412">
        <w:rPr>
          <w:rFonts w:ascii="Marianne" w:hAnsi="Marianne"/>
          <w:szCs w:val="20"/>
        </w:rPr>
        <w:t xml:space="preserve">Ce secteur concerne l’enseignement du français par des enseignants </w:t>
      </w:r>
      <w:r w:rsidR="00332ACF" w:rsidRPr="00011412">
        <w:rPr>
          <w:rFonts w:ascii="Marianne" w:hAnsi="Marianne"/>
          <w:szCs w:val="20"/>
        </w:rPr>
        <w:t>des premiers et seconds degrés</w:t>
      </w:r>
      <w:r w:rsidRPr="00011412">
        <w:rPr>
          <w:rFonts w:ascii="Marianne" w:hAnsi="Marianne"/>
          <w:szCs w:val="20"/>
        </w:rPr>
        <w:t xml:space="preserve"> dans les unités pédagogiques pour élèves allophones arrivants. </w:t>
      </w:r>
    </w:p>
    <w:p w:rsidR="005C73FE" w:rsidRPr="00011412" w:rsidRDefault="00A9035A">
      <w:pPr>
        <w:spacing w:after="0" w:line="259" w:lineRule="auto"/>
        <w:ind w:left="0" w:firstLine="0"/>
        <w:jc w:val="left"/>
        <w:rPr>
          <w:rFonts w:ascii="Marianne" w:hAnsi="Marianne"/>
          <w:szCs w:val="20"/>
        </w:rPr>
      </w:pPr>
      <w:r w:rsidRPr="00011412">
        <w:rPr>
          <w:rFonts w:ascii="Marianne" w:hAnsi="Marianne"/>
          <w:szCs w:val="20"/>
        </w:rPr>
        <w:t xml:space="preserve"> </w:t>
      </w:r>
    </w:p>
    <w:p w:rsidR="005C73FE" w:rsidRPr="00011412" w:rsidRDefault="00A9035A">
      <w:pPr>
        <w:numPr>
          <w:ilvl w:val="0"/>
          <w:numId w:val="1"/>
        </w:numPr>
        <w:spacing w:after="1" w:line="257" w:lineRule="auto"/>
        <w:ind w:hanging="360"/>
        <w:jc w:val="left"/>
        <w:rPr>
          <w:rFonts w:ascii="Marianne" w:hAnsi="Marianne"/>
          <w:szCs w:val="20"/>
        </w:rPr>
      </w:pPr>
      <w:r w:rsidRPr="00011412">
        <w:rPr>
          <w:rFonts w:ascii="Marianne" w:hAnsi="Marianne"/>
          <w:b/>
          <w:szCs w:val="20"/>
        </w:rPr>
        <w:t xml:space="preserve">L'enseignement en langue des signes française </w:t>
      </w:r>
    </w:p>
    <w:p w:rsidR="005C73FE" w:rsidRPr="00011412" w:rsidRDefault="00A9035A">
      <w:pPr>
        <w:ind w:left="294" w:right="135"/>
        <w:rPr>
          <w:rFonts w:ascii="Marianne" w:hAnsi="Marianne"/>
          <w:b/>
          <w:szCs w:val="20"/>
        </w:rPr>
      </w:pPr>
      <w:r w:rsidRPr="00011412">
        <w:rPr>
          <w:rFonts w:ascii="Marianne" w:hAnsi="Marianne"/>
          <w:szCs w:val="20"/>
        </w:rPr>
        <w:t xml:space="preserve">Ce secteur disciplinaire s’adresse aux enseignants </w:t>
      </w:r>
      <w:r w:rsidR="00332ACF" w:rsidRPr="00011412">
        <w:rPr>
          <w:rFonts w:ascii="Marianne" w:hAnsi="Marianne"/>
          <w:szCs w:val="20"/>
        </w:rPr>
        <w:t>des premiers et seconds degrés</w:t>
      </w:r>
      <w:r w:rsidRPr="00011412">
        <w:rPr>
          <w:rFonts w:ascii="Marianne" w:hAnsi="Marianne"/>
          <w:szCs w:val="20"/>
        </w:rPr>
        <w:t xml:space="preserve"> qui souhaitent faire reconnaître leur aptitude à intervenir en langue des signes française (L.S.F.), dans le cadre de l’enseignement de la ou des disciplines pour lesquelles ils sont qualifiés par leur concours. Ces enseignants n’auront pas en revanche vocation à dispenser un enseignement de la L.S.F., enseignement pour lequel un CAPES a été créé à la session 2010.</w:t>
      </w:r>
      <w:r w:rsidRPr="00011412">
        <w:rPr>
          <w:rFonts w:ascii="Marianne" w:hAnsi="Marianne"/>
          <w:b/>
          <w:szCs w:val="20"/>
        </w:rPr>
        <w:t xml:space="preserve"> </w:t>
      </w:r>
    </w:p>
    <w:p w:rsidR="00345859" w:rsidRPr="00011412" w:rsidRDefault="00345859">
      <w:pPr>
        <w:ind w:left="294" w:right="135"/>
        <w:rPr>
          <w:rFonts w:ascii="Marianne" w:hAnsi="Marianne"/>
          <w:szCs w:val="20"/>
        </w:rPr>
      </w:pPr>
    </w:p>
    <w:p w:rsidR="005C73FE" w:rsidRPr="00011412" w:rsidRDefault="00345859" w:rsidP="00345859">
      <w:pPr>
        <w:pStyle w:val="Paragraphedeliste"/>
        <w:numPr>
          <w:ilvl w:val="0"/>
          <w:numId w:val="1"/>
        </w:numPr>
        <w:tabs>
          <w:tab w:val="center" w:pos="406"/>
          <w:tab w:val="left" w:pos="709"/>
        </w:tabs>
        <w:spacing w:after="1" w:line="257" w:lineRule="auto"/>
        <w:ind w:left="284"/>
        <w:jc w:val="left"/>
        <w:rPr>
          <w:rFonts w:ascii="Marianne" w:hAnsi="Marianne"/>
          <w:szCs w:val="20"/>
        </w:rPr>
      </w:pPr>
      <w:r w:rsidRPr="00011412">
        <w:rPr>
          <w:rFonts w:ascii="Marianne" w:hAnsi="Marianne"/>
          <w:b/>
          <w:szCs w:val="20"/>
        </w:rPr>
        <w:tab/>
      </w:r>
      <w:r w:rsidR="00A9035A" w:rsidRPr="00011412">
        <w:rPr>
          <w:rFonts w:ascii="Marianne" w:hAnsi="Marianne"/>
          <w:b/>
          <w:szCs w:val="20"/>
        </w:rPr>
        <w:t xml:space="preserve">Langues et cultures de l’Antiquité : </w:t>
      </w:r>
    </w:p>
    <w:p w:rsidR="005C73FE" w:rsidRPr="00011412" w:rsidRDefault="00A9035A">
      <w:pPr>
        <w:spacing w:after="26"/>
        <w:ind w:left="294" w:right="135"/>
        <w:rPr>
          <w:rFonts w:ascii="Marianne" w:hAnsi="Marianne"/>
          <w:szCs w:val="20"/>
        </w:rPr>
      </w:pPr>
      <w:r w:rsidRPr="00011412">
        <w:rPr>
          <w:rFonts w:ascii="Marianne" w:hAnsi="Marianne"/>
          <w:szCs w:val="20"/>
        </w:rPr>
        <w:t xml:space="preserve">Ce secteur comporte 2 options : le Latin et le Grec. </w:t>
      </w:r>
    </w:p>
    <w:p w:rsidR="005C73FE" w:rsidRPr="00011412" w:rsidRDefault="00A9035A" w:rsidP="00345859">
      <w:pPr>
        <w:ind w:left="294" w:right="139"/>
        <w:rPr>
          <w:rFonts w:ascii="Marianne" w:hAnsi="Marianne"/>
          <w:b/>
          <w:szCs w:val="20"/>
        </w:rPr>
      </w:pPr>
      <w:r w:rsidRPr="00011412">
        <w:rPr>
          <w:rFonts w:ascii="Marianne" w:hAnsi="Marianne"/>
          <w:szCs w:val="20"/>
        </w:rPr>
        <w:t>Un candidat peut s’inscrire à la fois en latin et en grec s’il</w:t>
      </w:r>
      <w:r w:rsidR="00345859" w:rsidRPr="00011412">
        <w:rPr>
          <w:rFonts w:ascii="Marianne" w:hAnsi="Marianne"/>
          <w:szCs w:val="20"/>
        </w:rPr>
        <w:t xml:space="preserve"> dispose des titres requis</w:t>
      </w:r>
      <w:r w:rsidR="00345859" w:rsidRPr="00011412">
        <w:rPr>
          <w:rFonts w:ascii="Marianne" w:hAnsi="Marianne"/>
          <w:b/>
          <w:szCs w:val="20"/>
        </w:rPr>
        <w:t>.  Il es</w:t>
      </w:r>
      <w:r w:rsidRPr="00011412">
        <w:rPr>
          <w:rFonts w:ascii="Marianne" w:hAnsi="Marianne"/>
          <w:b/>
          <w:szCs w:val="20"/>
        </w:rPr>
        <w:t xml:space="preserve">t réservé aux enseignants du second degré. </w:t>
      </w:r>
    </w:p>
    <w:p w:rsidR="005C73FE" w:rsidRPr="00011412" w:rsidRDefault="00A9035A">
      <w:pPr>
        <w:spacing w:after="36" w:line="259" w:lineRule="auto"/>
        <w:ind w:left="284" w:firstLine="0"/>
        <w:jc w:val="left"/>
        <w:rPr>
          <w:rFonts w:ascii="Marianne" w:hAnsi="Marianne"/>
          <w:szCs w:val="20"/>
        </w:rPr>
      </w:pPr>
      <w:r w:rsidRPr="00011412">
        <w:rPr>
          <w:rFonts w:ascii="Marianne" w:hAnsi="Marianne"/>
          <w:szCs w:val="20"/>
        </w:rPr>
        <w:t xml:space="preserve"> </w:t>
      </w:r>
    </w:p>
    <w:p w:rsidR="005C73FE" w:rsidRPr="00011412" w:rsidRDefault="00A9035A">
      <w:pPr>
        <w:pStyle w:val="Titre2"/>
        <w:ind w:left="-5"/>
        <w:rPr>
          <w:rFonts w:ascii="Marianne" w:hAnsi="Marianne"/>
          <w:sz w:val="20"/>
          <w:szCs w:val="20"/>
        </w:rPr>
      </w:pPr>
      <w:r w:rsidRPr="00011412">
        <w:rPr>
          <w:rFonts w:ascii="Marianne" w:hAnsi="Marianne"/>
          <w:sz w:val="20"/>
          <w:szCs w:val="20"/>
        </w:rPr>
        <w:t>Modalités de l’examen</w:t>
      </w:r>
      <w:r w:rsidRPr="00011412">
        <w:rPr>
          <w:rFonts w:ascii="Marianne" w:hAnsi="Marianne"/>
          <w:sz w:val="20"/>
          <w:szCs w:val="20"/>
          <w:u w:val="none"/>
        </w:rPr>
        <w:t xml:space="preserve"> </w:t>
      </w:r>
    </w:p>
    <w:p w:rsidR="005C73FE" w:rsidRPr="00011412" w:rsidRDefault="00A9035A">
      <w:pPr>
        <w:spacing w:after="0" w:line="259" w:lineRule="auto"/>
        <w:ind w:left="0" w:firstLine="0"/>
        <w:jc w:val="left"/>
        <w:rPr>
          <w:rFonts w:ascii="Marianne" w:hAnsi="Marianne"/>
          <w:szCs w:val="20"/>
        </w:rPr>
      </w:pPr>
      <w:r w:rsidRPr="00011412">
        <w:rPr>
          <w:rFonts w:ascii="Marianne" w:hAnsi="Marianne"/>
          <w:szCs w:val="20"/>
        </w:rPr>
        <w:t xml:space="preserve"> </w:t>
      </w:r>
    </w:p>
    <w:p w:rsidR="005C73FE" w:rsidRPr="00011412" w:rsidRDefault="00A9035A">
      <w:pPr>
        <w:ind w:left="-5" w:right="135"/>
        <w:rPr>
          <w:rFonts w:ascii="Marianne" w:hAnsi="Marianne"/>
          <w:szCs w:val="20"/>
        </w:rPr>
      </w:pPr>
      <w:r w:rsidRPr="00011412">
        <w:rPr>
          <w:rFonts w:ascii="Marianne" w:hAnsi="Marianne"/>
          <w:szCs w:val="20"/>
        </w:rPr>
        <w:t xml:space="preserve">L’examen consiste en une épreuve orale de 30 minutes maximum débutant par un exposé du candidat de 10 minutes maximum, suivi d’un entretien avec le jury de 20 minutes maximum. </w:t>
      </w:r>
    </w:p>
    <w:p w:rsidR="005C73FE" w:rsidRPr="00011412" w:rsidRDefault="00A9035A">
      <w:pPr>
        <w:spacing w:after="0" w:line="259" w:lineRule="auto"/>
        <w:ind w:left="0" w:firstLine="0"/>
        <w:jc w:val="left"/>
        <w:rPr>
          <w:rFonts w:ascii="Marianne" w:hAnsi="Marianne"/>
          <w:szCs w:val="20"/>
        </w:rPr>
      </w:pPr>
      <w:r w:rsidRPr="00011412">
        <w:rPr>
          <w:rFonts w:ascii="Marianne" w:hAnsi="Marianne"/>
          <w:szCs w:val="20"/>
        </w:rPr>
        <w:t xml:space="preserve"> </w:t>
      </w:r>
    </w:p>
    <w:p w:rsidR="005C73FE" w:rsidRPr="00011412" w:rsidRDefault="00A9035A">
      <w:pPr>
        <w:ind w:left="-5" w:right="135"/>
        <w:rPr>
          <w:rFonts w:ascii="Marianne" w:hAnsi="Marianne"/>
          <w:szCs w:val="20"/>
        </w:rPr>
      </w:pPr>
      <w:r w:rsidRPr="00011412">
        <w:rPr>
          <w:rFonts w:ascii="Marianne" w:hAnsi="Marianne"/>
          <w:szCs w:val="20"/>
        </w:rPr>
        <w:t xml:space="preserve">Lorsque le secteur disciplinaire concerné est celui de l'enseignement en langue étrangère dans une discipline non linguistique, l'entretien s'effectue, en tout ou partie, au choix du jury, dans la langue étrangère dans laquelle le candidat souhaite faire valider sa compétence. </w:t>
      </w:r>
    </w:p>
    <w:p w:rsidR="005C73FE" w:rsidRPr="00011412" w:rsidRDefault="00A9035A">
      <w:pPr>
        <w:spacing w:after="0" w:line="259" w:lineRule="auto"/>
        <w:ind w:left="0" w:firstLine="0"/>
        <w:jc w:val="left"/>
        <w:rPr>
          <w:rFonts w:ascii="Marianne" w:hAnsi="Marianne"/>
          <w:szCs w:val="20"/>
        </w:rPr>
      </w:pPr>
      <w:r w:rsidRPr="00011412">
        <w:rPr>
          <w:rFonts w:ascii="Marianne" w:hAnsi="Marianne"/>
          <w:szCs w:val="20"/>
        </w:rPr>
        <w:t xml:space="preserve"> </w:t>
      </w:r>
    </w:p>
    <w:p w:rsidR="005C73FE" w:rsidRPr="00011412" w:rsidRDefault="00A9035A">
      <w:pPr>
        <w:ind w:left="-5" w:right="135"/>
        <w:rPr>
          <w:rFonts w:ascii="Marianne" w:hAnsi="Marianne"/>
          <w:szCs w:val="20"/>
        </w:rPr>
      </w:pPr>
      <w:r w:rsidRPr="00011412">
        <w:rPr>
          <w:rFonts w:ascii="Marianne" w:hAnsi="Marianne"/>
          <w:szCs w:val="20"/>
        </w:rPr>
        <w:t xml:space="preserve">Le candidat devra </w:t>
      </w:r>
      <w:proofErr w:type="spellStart"/>
      <w:r w:rsidR="00345859" w:rsidRPr="00011412">
        <w:rPr>
          <w:rFonts w:ascii="Marianne" w:hAnsi="Marianne"/>
          <w:szCs w:val="20"/>
        </w:rPr>
        <w:t>téléverser</w:t>
      </w:r>
      <w:proofErr w:type="spellEnd"/>
      <w:r w:rsidR="00345859" w:rsidRPr="00011412">
        <w:rPr>
          <w:rFonts w:ascii="Marianne" w:hAnsi="Marianne"/>
          <w:szCs w:val="20"/>
        </w:rPr>
        <w:t xml:space="preserve"> sur CYCLADES</w:t>
      </w:r>
      <w:r w:rsidRPr="00011412">
        <w:rPr>
          <w:rFonts w:ascii="Marianne" w:hAnsi="Marianne"/>
          <w:szCs w:val="20"/>
        </w:rPr>
        <w:t xml:space="preserve">, un rapport de </w:t>
      </w:r>
      <w:r w:rsidRPr="00011412">
        <w:rPr>
          <w:rFonts w:ascii="Marianne" w:hAnsi="Marianne"/>
          <w:b/>
          <w:szCs w:val="20"/>
        </w:rPr>
        <w:t xml:space="preserve">cinq pages dactylographiées </w:t>
      </w:r>
      <w:r w:rsidR="00345859" w:rsidRPr="00011412">
        <w:rPr>
          <w:rFonts w:ascii="Marianne" w:hAnsi="Marianne"/>
          <w:b/>
          <w:szCs w:val="20"/>
        </w:rPr>
        <w:t>maximum</w:t>
      </w:r>
      <w:r w:rsidRPr="00011412">
        <w:rPr>
          <w:rFonts w:ascii="Marianne" w:hAnsi="Marianne"/>
          <w:szCs w:val="20"/>
        </w:rPr>
        <w:t xml:space="preserve"> comportant et indiquant : </w:t>
      </w:r>
    </w:p>
    <w:p w:rsidR="005C73FE" w:rsidRPr="00011412" w:rsidRDefault="00A9035A">
      <w:pPr>
        <w:spacing w:after="0" w:line="259" w:lineRule="auto"/>
        <w:ind w:left="0" w:firstLine="0"/>
        <w:jc w:val="left"/>
        <w:rPr>
          <w:rFonts w:ascii="Marianne" w:hAnsi="Marianne"/>
          <w:szCs w:val="20"/>
        </w:rPr>
      </w:pPr>
      <w:r w:rsidRPr="00011412">
        <w:rPr>
          <w:rFonts w:ascii="Marianne" w:hAnsi="Marianne"/>
          <w:szCs w:val="20"/>
        </w:rPr>
        <w:t xml:space="preserve"> </w:t>
      </w:r>
    </w:p>
    <w:p w:rsidR="005C73FE" w:rsidRPr="00011412" w:rsidRDefault="00A9035A">
      <w:pPr>
        <w:numPr>
          <w:ilvl w:val="0"/>
          <w:numId w:val="2"/>
        </w:numPr>
        <w:ind w:right="135" w:hanging="122"/>
        <w:rPr>
          <w:rFonts w:ascii="Marianne" w:hAnsi="Marianne"/>
          <w:szCs w:val="20"/>
        </w:rPr>
      </w:pPr>
      <w:proofErr w:type="gramStart"/>
      <w:r w:rsidRPr="00011412">
        <w:rPr>
          <w:rFonts w:ascii="Marianne" w:hAnsi="Marianne"/>
          <w:szCs w:val="20"/>
        </w:rPr>
        <w:t>un</w:t>
      </w:r>
      <w:proofErr w:type="gramEnd"/>
      <w:r w:rsidRPr="00011412">
        <w:rPr>
          <w:rFonts w:ascii="Marianne" w:hAnsi="Marianne"/>
          <w:szCs w:val="20"/>
        </w:rPr>
        <w:t xml:space="preserve"> curriculum vitæ détaillé précisant les titres et diplômes obtenus en France ou à l'étranger ; </w:t>
      </w:r>
    </w:p>
    <w:p w:rsidR="001F16DD" w:rsidRPr="00011412" w:rsidRDefault="001F16DD" w:rsidP="001F16DD">
      <w:pPr>
        <w:spacing w:after="29"/>
        <w:ind w:left="0" w:right="135" w:firstLine="0"/>
        <w:rPr>
          <w:rFonts w:ascii="Marianne" w:hAnsi="Marianne"/>
          <w:szCs w:val="20"/>
        </w:rPr>
      </w:pPr>
    </w:p>
    <w:p w:rsidR="00345859" w:rsidRPr="00011412" w:rsidRDefault="00A9035A">
      <w:pPr>
        <w:numPr>
          <w:ilvl w:val="0"/>
          <w:numId w:val="2"/>
        </w:numPr>
        <w:spacing w:after="29"/>
        <w:ind w:right="135" w:hanging="122"/>
        <w:rPr>
          <w:rFonts w:ascii="Marianne" w:hAnsi="Marianne"/>
          <w:szCs w:val="20"/>
        </w:rPr>
      </w:pPr>
      <w:proofErr w:type="gramStart"/>
      <w:r w:rsidRPr="00011412">
        <w:rPr>
          <w:rFonts w:ascii="Marianne" w:hAnsi="Marianne"/>
          <w:szCs w:val="20"/>
        </w:rPr>
        <w:t>les</w:t>
      </w:r>
      <w:proofErr w:type="gramEnd"/>
      <w:r w:rsidRPr="00011412">
        <w:rPr>
          <w:rFonts w:ascii="Marianne" w:hAnsi="Marianne"/>
          <w:szCs w:val="20"/>
        </w:rPr>
        <w:t xml:space="preserve"> expériences d'enseignement, d'ateliers, de stages, d'échanges, de séjours professionnels à l'étranger, de sessions de formation, de projets partenariaux qu'il a pu initier ou auxquels il a pu participer, pouvant comprendre un développement commenté de celle de ces expériences qui lui paraît la plus significative ;</w:t>
      </w:r>
    </w:p>
    <w:p w:rsidR="001F16DD" w:rsidRPr="00011412" w:rsidRDefault="001F16DD" w:rsidP="001F16DD">
      <w:pPr>
        <w:spacing w:after="29"/>
        <w:ind w:left="0" w:right="135" w:firstLine="0"/>
        <w:rPr>
          <w:rFonts w:ascii="Marianne" w:hAnsi="Marianne"/>
          <w:szCs w:val="20"/>
        </w:rPr>
      </w:pPr>
    </w:p>
    <w:p w:rsidR="005C73FE" w:rsidRPr="00011412" w:rsidRDefault="00A9035A">
      <w:pPr>
        <w:numPr>
          <w:ilvl w:val="0"/>
          <w:numId w:val="2"/>
        </w:numPr>
        <w:spacing w:after="29"/>
        <w:ind w:right="135" w:hanging="122"/>
        <w:rPr>
          <w:rFonts w:ascii="Marianne" w:hAnsi="Marianne"/>
          <w:szCs w:val="20"/>
        </w:rPr>
      </w:pPr>
      <w:proofErr w:type="gramStart"/>
      <w:r w:rsidRPr="00011412">
        <w:rPr>
          <w:rFonts w:ascii="Marianne" w:hAnsi="Marianne"/>
          <w:szCs w:val="20"/>
        </w:rPr>
        <w:t>tout</w:t>
      </w:r>
      <w:proofErr w:type="gramEnd"/>
      <w:r w:rsidRPr="00011412">
        <w:rPr>
          <w:rFonts w:ascii="Marianne" w:hAnsi="Marianne"/>
          <w:szCs w:val="20"/>
        </w:rPr>
        <w:t xml:space="preserve"> autre élément tangible marquant l'implication du candidat dans le secteur choisi, tels que travaux de recherche, publications effectuées à titre personnel ou professionnel, etc. </w:t>
      </w:r>
    </w:p>
    <w:p w:rsidR="005C73FE" w:rsidRPr="00011412" w:rsidRDefault="00A9035A">
      <w:pPr>
        <w:ind w:left="-5" w:right="135"/>
        <w:rPr>
          <w:rFonts w:ascii="Marianne" w:hAnsi="Marianne"/>
          <w:szCs w:val="20"/>
        </w:rPr>
      </w:pPr>
      <w:r w:rsidRPr="00011412">
        <w:rPr>
          <w:rFonts w:ascii="Marianne" w:hAnsi="Marianne"/>
          <w:szCs w:val="20"/>
        </w:rPr>
        <w:t xml:space="preserve">Ce rapport sera communiqué au jury préalablement à l’épreuve. Il ne fera pas l'objet d'une notation. </w:t>
      </w:r>
    </w:p>
    <w:p w:rsidR="005C73FE" w:rsidRPr="00011412" w:rsidRDefault="00A9035A">
      <w:pPr>
        <w:spacing w:after="0" w:line="259" w:lineRule="auto"/>
        <w:ind w:left="0" w:firstLine="0"/>
        <w:jc w:val="left"/>
        <w:rPr>
          <w:rFonts w:ascii="Marianne" w:hAnsi="Marianne"/>
          <w:szCs w:val="20"/>
        </w:rPr>
      </w:pPr>
      <w:r w:rsidRPr="00011412">
        <w:rPr>
          <w:rFonts w:ascii="Marianne" w:hAnsi="Marianne"/>
          <w:szCs w:val="20"/>
        </w:rPr>
        <w:t xml:space="preserve"> </w:t>
      </w:r>
    </w:p>
    <w:p w:rsidR="001F16DD" w:rsidRPr="00011412" w:rsidRDefault="00A9035A">
      <w:pPr>
        <w:ind w:left="-5" w:right="135"/>
        <w:rPr>
          <w:rFonts w:ascii="Marianne" w:hAnsi="Marianne"/>
          <w:szCs w:val="20"/>
        </w:rPr>
      </w:pPr>
      <w:r w:rsidRPr="00011412">
        <w:rPr>
          <w:rFonts w:ascii="Marianne" w:hAnsi="Marianne"/>
          <w:szCs w:val="20"/>
        </w:rPr>
        <w:t xml:space="preserve">En Langues et cultures de l’Antiquité, pour une </w:t>
      </w:r>
      <w:r w:rsidRPr="00011412">
        <w:rPr>
          <w:rFonts w:ascii="Marianne" w:hAnsi="Marianne"/>
          <w:b/>
          <w:szCs w:val="20"/>
        </w:rPr>
        <w:t>candidature aux deux options</w:t>
      </w:r>
      <w:r w:rsidRPr="00011412">
        <w:rPr>
          <w:rFonts w:ascii="Marianne" w:hAnsi="Marianne"/>
          <w:szCs w:val="20"/>
        </w:rPr>
        <w:t xml:space="preserve"> de la certification (latin et grec), si le candidat a les diplômes requis, il est autorisé à remettre au jury un unique dossier pouvant être porté </w:t>
      </w:r>
      <w:r w:rsidRPr="00011412">
        <w:rPr>
          <w:rFonts w:ascii="Marianne" w:hAnsi="Marianne"/>
          <w:b/>
          <w:szCs w:val="20"/>
        </w:rPr>
        <w:t>à huit pages maximum</w:t>
      </w:r>
      <w:r w:rsidRPr="00011412">
        <w:rPr>
          <w:rFonts w:ascii="Marianne" w:hAnsi="Marianne"/>
          <w:szCs w:val="20"/>
        </w:rPr>
        <w:t>.</w:t>
      </w:r>
    </w:p>
    <w:p w:rsidR="005C73FE" w:rsidRPr="00011412" w:rsidRDefault="00A9035A">
      <w:pPr>
        <w:ind w:left="-5" w:right="135"/>
        <w:rPr>
          <w:rFonts w:ascii="Marianne" w:hAnsi="Marianne"/>
          <w:szCs w:val="20"/>
        </w:rPr>
      </w:pPr>
      <w:r w:rsidRPr="00011412">
        <w:rPr>
          <w:rFonts w:ascii="Marianne" w:hAnsi="Marianne"/>
          <w:szCs w:val="20"/>
        </w:rPr>
        <w:t xml:space="preserve">Lors du passage de </w:t>
      </w:r>
      <w:r w:rsidRPr="00011412">
        <w:rPr>
          <w:rFonts w:ascii="Marianne" w:hAnsi="Marianne"/>
          <w:b/>
          <w:szCs w:val="20"/>
        </w:rPr>
        <w:t>l’épreuve orale, l’exposé du candidat, de dix minutes, sera suivi de deux entretiens successifs</w:t>
      </w:r>
      <w:r w:rsidRPr="00011412">
        <w:rPr>
          <w:rFonts w:ascii="Marianne" w:hAnsi="Marianne"/>
          <w:szCs w:val="20"/>
        </w:rPr>
        <w:t xml:space="preserve"> de vingt minutes </w:t>
      </w:r>
      <w:r w:rsidR="001F16DD" w:rsidRPr="00011412">
        <w:rPr>
          <w:rFonts w:ascii="Marianne" w:hAnsi="Marianne"/>
          <w:szCs w:val="20"/>
        </w:rPr>
        <w:t xml:space="preserve">chacun </w:t>
      </w:r>
      <w:r w:rsidRPr="00011412">
        <w:rPr>
          <w:rFonts w:ascii="Marianne" w:hAnsi="Marianne"/>
          <w:szCs w:val="20"/>
        </w:rPr>
        <w:t xml:space="preserve">portant sur chacune des options et évalués indépendamment l’un de l’autre. </w:t>
      </w:r>
    </w:p>
    <w:p w:rsidR="005C73FE" w:rsidRPr="00011412" w:rsidRDefault="00A9035A">
      <w:pPr>
        <w:spacing w:after="0" w:line="259" w:lineRule="auto"/>
        <w:ind w:left="0" w:firstLine="0"/>
        <w:jc w:val="left"/>
        <w:rPr>
          <w:rFonts w:ascii="Marianne" w:hAnsi="Marianne"/>
          <w:b/>
          <w:szCs w:val="20"/>
        </w:rPr>
      </w:pPr>
      <w:r w:rsidRPr="00011412">
        <w:rPr>
          <w:rFonts w:ascii="Marianne" w:hAnsi="Marianne"/>
          <w:b/>
          <w:szCs w:val="20"/>
        </w:rPr>
        <w:t xml:space="preserve"> </w:t>
      </w:r>
    </w:p>
    <w:p w:rsidR="001F16DD" w:rsidRPr="00011412" w:rsidRDefault="001F16DD">
      <w:pPr>
        <w:spacing w:after="0" w:line="259" w:lineRule="auto"/>
        <w:ind w:left="0" w:firstLine="0"/>
        <w:jc w:val="left"/>
        <w:rPr>
          <w:rFonts w:ascii="Marianne" w:hAnsi="Marianne"/>
          <w:szCs w:val="20"/>
        </w:rPr>
      </w:pPr>
    </w:p>
    <w:p w:rsidR="00011412" w:rsidRPr="00011412" w:rsidRDefault="00011412" w:rsidP="00011412">
      <w:pPr>
        <w:pStyle w:val="Default"/>
        <w:pBdr>
          <w:top w:val="thinThickLargeGap" w:sz="24" w:space="1" w:color="000000" w:themeColor="text1"/>
          <w:left w:val="thinThickLargeGap" w:sz="24" w:space="4" w:color="000000" w:themeColor="text1"/>
          <w:bottom w:val="thickThinLargeGap" w:sz="24" w:space="1" w:color="000000" w:themeColor="text1"/>
          <w:right w:val="thickThinLargeGap" w:sz="24" w:space="4" w:color="000000" w:themeColor="text1"/>
        </w:pBdr>
        <w:shd w:val="clear" w:color="auto" w:fill="B4C6E7" w:themeFill="accent5" w:themeFillTint="66"/>
        <w:spacing w:line="360" w:lineRule="auto"/>
        <w:jc w:val="center"/>
        <w:rPr>
          <w:rFonts w:ascii="Marianne" w:hAnsi="Marianne"/>
          <w:sz w:val="20"/>
          <w:szCs w:val="20"/>
        </w:rPr>
      </w:pPr>
      <w:r w:rsidRPr="00011412">
        <w:rPr>
          <w:rFonts w:ascii="Marianne" w:hAnsi="Marianne"/>
          <w:b/>
          <w:bCs/>
          <w:sz w:val="20"/>
          <w:szCs w:val="20"/>
        </w:rPr>
        <w:t>Les registres d’insc</w:t>
      </w:r>
      <w:r w:rsidR="00DE0591">
        <w:rPr>
          <w:rFonts w:ascii="Marianne" w:hAnsi="Marianne"/>
          <w:b/>
          <w:bCs/>
          <w:sz w:val="20"/>
          <w:szCs w:val="20"/>
        </w:rPr>
        <w:t>ription pour la session 2025</w:t>
      </w:r>
      <w:r w:rsidRPr="00011412">
        <w:rPr>
          <w:rFonts w:ascii="Marianne" w:hAnsi="Marianne"/>
          <w:b/>
          <w:bCs/>
          <w:sz w:val="20"/>
          <w:szCs w:val="20"/>
        </w:rPr>
        <w:t xml:space="preserve"> seront ouverts du :</w:t>
      </w:r>
    </w:p>
    <w:p w:rsidR="00011412" w:rsidRDefault="00575A74" w:rsidP="00011412">
      <w:pPr>
        <w:pStyle w:val="Default"/>
        <w:pBdr>
          <w:top w:val="thinThickLargeGap" w:sz="24" w:space="1" w:color="000000" w:themeColor="text1"/>
          <w:left w:val="thinThickLargeGap" w:sz="24" w:space="4" w:color="000000" w:themeColor="text1"/>
          <w:bottom w:val="thickThinLargeGap" w:sz="24" w:space="1" w:color="000000" w:themeColor="text1"/>
          <w:right w:val="thickThinLargeGap" w:sz="24" w:space="4" w:color="000000" w:themeColor="text1"/>
        </w:pBdr>
        <w:shd w:val="clear" w:color="auto" w:fill="B4C6E7" w:themeFill="accent5" w:themeFillTint="66"/>
        <w:spacing w:line="360" w:lineRule="auto"/>
        <w:jc w:val="center"/>
        <w:rPr>
          <w:rFonts w:ascii="Marianne" w:hAnsi="Marianne"/>
          <w:b/>
          <w:bCs/>
          <w:sz w:val="20"/>
          <w:szCs w:val="20"/>
        </w:rPr>
      </w:pPr>
      <w:proofErr w:type="gramStart"/>
      <w:r>
        <w:rPr>
          <w:rFonts w:ascii="Marianne" w:hAnsi="Marianne"/>
          <w:b/>
          <w:bCs/>
          <w:sz w:val="20"/>
          <w:szCs w:val="20"/>
        </w:rPr>
        <w:t>du</w:t>
      </w:r>
      <w:proofErr w:type="gramEnd"/>
      <w:r>
        <w:rPr>
          <w:rFonts w:ascii="Marianne" w:hAnsi="Marianne"/>
          <w:b/>
          <w:bCs/>
          <w:sz w:val="20"/>
          <w:szCs w:val="20"/>
        </w:rPr>
        <w:t xml:space="preserve"> lundi 14 octobre à 12h00 au vendredi 15 novembre</w:t>
      </w:r>
      <w:r w:rsidR="00DE0591">
        <w:rPr>
          <w:rFonts w:ascii="Marianne" w:hAnsi="Marianne"/>
          <w:b/>
          <w:bCs/>
          <w:sz w:val="20"/>
          <w:szCs w:val="20"/>
        </w:rPr>
        <w:t xml:space="preserve"> 2024 à 12</w:t>
      </w:r>
      <w:r w:rsidR="00011412" w:rsidRPr="00011412">
        <w:rPr>
          <w:rFonts w:ascii="Marianne" w:hAnsi="Marianne"/>
          <w:b/>
          <w:bCs/>
          <w:sz w:val="20"/>
          <w:szCs w:val="20"/>
        </w:rPr>
        <w:t>h00</w:t>
      </w:r>
    </w:p>
    <w:p w:rsidR="00011412" w:rsidRPr="00011412" w:rsidRDefault="00011412" w:rsidP="00011412">
      <w:pPr>
        <w:pStyle w:val="Default"/>
        <w:pBdr>
          <w:top w:val="thinThickLargeGap" w:sz="24" w:space="1" w:color="000000" w:themeColor="text1"/>
          <w:left w:val="thinThickLargeGap" w:sz="24" w:space="4" w:color="000000" w:themeColor="text1"/>
          <w:bottom w:val="thickThinLargeGap" w:sz="24" w:space="1" w:color="000000" w:themeColor="text1"/>
          <w:right w:val="thickThinLargeGap" w:sz="24" w:space="4" w:color="000000" w:themeColor="text1"/>
        </w:pBdr>
        <w:shd w:val="clear" w:color="auto" w:fill="B4C6E7" w:themeFill="accent5" w:themeFillTint="66"/>
        <w:spacing w:line="360" w:lineRule="auto"/>
        <w:jc w:val="center"/>
        <w:rPr>
          <w:rFonts w:ascii="Marianne" w:hAnsi="Marianne"/>
          <w:b/>
          <w:sz w:val="20"/>
          <w:szCs w:val="20"/>
        </w:rPr>
      </w:pPr>
      <w:r w:rsidRPr="00011412">
        <w:rPr>
          <w:rFonts w:ascii="Marianne" w:hAnsi="Marianne"/>
          <w:b/>
          <w:sz w:val="20"/>
          <w:szCs w:val="20"/>
        </w:rPr>
        <w:t xml:space="preserve">Lien vers la plateforme dédiée : </w:t>
      </w:r>
      <w:hyperlink r:id="rId9" w:history="1">
        <w:r w:rsidRPr="00011412">
          <w:rPr>
            <w:rStyle w:val="Lienhypertexte"/>
            <w:rFonts w:ascii="Marianne" w:hAnsi="Marianne"/>
            <w:b/>
            <w:sz w:val="20"/>
            <w:szCs w:val="20"/>
          </w:rPr>
          <w:t>https://cyclades.education.gouv.fr/cyccandidat</w:t>
        </w:r>
      </w:hyperlink>
    </w:p>
    <w:p w:rsidR="005C73FE" w:rsidRPr="00011412" w:rsidRDefault="005C73FE">
      <w:pPr>
        <w:spacing w:after="2" w:line="259" w:lineRule="auto"/>
        <w:ind w:left="0" w:firstLine="0"/>
        <w:jc w:val="left"/>
        <w:rPr>
          <w:rFonts w:ascii="Marianne" w:hAnsi="Marianne"/>
          <w:szCs w:val="20"/>
        </w:rPr>
      </w:pPr>
    </w:p>
    <w:p w:rsidR="00011412" w:rsidRDefault="00011412">
      <w:pPr>
        <w:ind w:left="-5" w:right="135"/>
        <w:rPr>
          <w:rFonts w:ascii="Marianne" w:hAnsi="Marianne"/>
          <w:szCs w:val="20"/>
        </w:rPr>
      </w:pPr>
    </w:p>
    <w:p w:rsidR="005C73FE" w:rsidRPr="00011412" w:rsidRDefault="00A9035A">
      <w:pPr>
        <w:ind w:left="-5" w:right="135"/>
        <w:rPr>
          <w:rFonts w:ascii="Marianne" w:hAnsi="Marianne"/>
          <w:szCs w:val="20"/>
        </w:rPr>
      </w:pPr>
      <w:r w:rsidRPr="00011412">
        <w:rPr>
          <w:rFonts w:ascii="Marianne" w:hAnsi="Marianne"/>
          <w:szCs w:val="20"/>
        </w:rPr>
        <w:lastRenderedPageBreak/>
        <w:t xml:space="preserve">Après avoir validé son inscription, le candidat reçoit un courriel de confirmation d’inscription. Ce courriel précise notamment au candidat les modalités pour accéder aux documents relatifs à son inscription (connexion à son espace candidat pour prendre connaissance de son récapitulatif d’inscription et demande de pièces justificatives).  </w:t>
      </w:r>
    </w:p>
    <w:p w:rsidR="001F16DD" w:rsidRPr="00011412" w:rsidRDefault="001F16DD">
      <w:pPr>
        <w:ind w:left="-5" w:right="135"/>
        <w:rPr>
          <w:rFonts w:ascii="Marianne" w:hAnsi="Marianne"/>
          <w:szCs w:val="20"/>
        </w:rPr>
      </w:pPr>
    </w:p>
    <w:p w:rsidR="005C73FE" w:rsidRPr="00011412" w:rsidRDefault="00A9035A" w:rsidP="00011412">
      <w:pPr>
        <w:spacing w:after="0" w:line="259" w:lineRule="auto"/>
        <w:ind w:left="0" w:firstLine="0"/>
        <w:jc w:val="left"/>
        <w:rPr>
          <w:rFonts w:ascii="Marianne" w:hAnsi="Marianne"/>
          <w:szCs w:val="20"/>
        </w:rPr>
      </w:pPr>
      <w:r w:rsidRPr="00011412">
        <w:rPr>
          <w:rFonts w:ascii="Marianne" w:hAnsi="Marianne"/>
          <w:szCs w:val="20"/>
        </w:rPr>
        <w:t xml:space="preserve">Suite à l’inscription en ligne, le candidat dépose </w:t>
      </w:r>
      <w:r w:rsidRPr="00011412">
        <w:rPr>
          <w:rFonts w:ascii="Marianne" w:hAnsi="Marianne"/>
          <w:b/>
          <w:szCs w:val="20"/>
        </w:rPr>
        <w:t>sur CYCLADES</w:t>
      </w:r>
      <w:r w:rsidRPr="00011412">
        <w:rPr>
          <w:rFonts w:ascii="Marianne" w:hAnsi="Marianne"/>
          <w:szCs w:val="20"/>
        </w:rPr>
        <w:t xml:space="preserve"> les pièces justificatives demandées. </w:t>
      </w:r>
    </w:p>
    <w:p w:rsidR="005C73FE" w:rsidRPr="00011412" w:rsidRDefault="00A9035A">
      <w:pPr>
        <w:spacing w:after="0" w:line="259" w:lineRule="auto"/>
        <w:ind w:left="0" w:firstLine="0"/>
        <w:jc w:val="left"/>
        <w:rPr>
          <w:rFonts w:ascii="Marianne" w:hAnsi="Marianne"/>
          <w:szCs w:val="20"/>
        </w:rPr>
      </w:pPr>
      <w:r w:rsidRPr="00011412">
        <w:rPr>
          <w:rFonts w:ascii="Marianne" w:hAnsi="Marianne"/>
          <w:szCs w:val="20"/>
        </w:rPr>
        <w:t xml:space="preserve"> </w:t>
      </w:r>
    </w:p>
    <w:p w:rsidR="005C73FE" w:rsidRPr="00011412" w:rsidRDefault="00A9035A" w:rsidP="00011412">
      <w:pPr>
        <w:ind w:left="-5" w:right="135"/>
        <w:rPr>
          <w:rFonts w:ascii="Marianne" w:hAnsi="Marianne"/>
          <w:color w:val="auto"/>
          <w:szCs w:val="20"/>
        </w:rPr>
      </w:pPr>
      <w:r w:rsidRPr="00011412">
        <w:rPr>
          <w:rFonts w:ascii="Marianne" w:hAnsi="Marianne"/>
          <w:szCs w:val="20"/>
        </w:rPr>
        <w:t>Le</w:t>
      </w:r>
      <w:r w:rsidRPr="00011412">
        <w:rPr>
          <w:rFonts w:ascii="Marianne" w:hAnsi="Marianne"/>
          <w:color w:val="auto"/>
          <w:szCs w:val="20"/>
        </w:rPr>
        <w:t xml:space="preserve"> rapport devra </w:t>
      </w:r>
      <w:r w:rsidRPr="00011412">
        <w:rPr>
          <w:rFonts w:ascii="Marianne" w:hAnsi="Marianne"/>
          <w:b/>
          <w:color w:val="auto"/>
          <w:szCs w:val="20"/>
        </w:rPr>
        <w:t>impérativement</w:t>
      </w:r>
      <w:r w:rsidRPr="00011412">
        <w:rPr>
          <w:rFonts w:ascii="Marianne" w:hAnsi="Marianne"/>
          <w:color w:val="auto"/>
          <w:szCs w:val="20"/>
        </w:rPr>
        <w:t xml:space="preserve"> être déposé en ligne, sur Cyclades avant le</w:t>
      </w:r>
      <w:r w:rsidR="00D85732">
        <w:rPr>
          <w:rFonts w:ascii="Marianne" w:hAnsi="Marianne"/>
          <w:color w:val="auto"/>
          <w:szCs w:val="20"/>
        </w:rPr>
        <w:t xml:space="preserve"> vendredi 15 novembre</w:t>
      </w:r>
      <w:r w:rsidR="00DE0591">
        <w:rPr>
          <w:rFonts w:ascii="Marianne" w:hAnsi="Marianne"/>
          <w:color w:val="auto"/>
          <w:szCs w:val="20"/>
        </w:rPr>
        <w:t xml:space="preserve"> 2024</w:t>
      </w:r>
      <w:r w:rsidR="009C2212" w:rsidRPr="00011412">
        <w:rPr>
          <w:rFonts w:ascii="Marianne" w:hAnsi="Marianne"/>
          <w:color w:val="auto"/>
          <w:szCs w:val="20"/>
        </w:rPr>
        <w:t xml:space="preserve"> à</w:t>
      </w:r>
      <w:r w:rsidR="00011412">
        <w:rPr>
          <w:rFonts w:ascii="Marianne" w:hAnsi="Marianne"/>
          <w:color w:val="auto"/>
          <w:szCs w:val="20"/>
        </w:rPr>
        <w:t xml:space="preserve"> </w:t>
      </w:r>
      <w:r w:rsidR="00D65D97" w:rsidRPr="00011412">
        <w:rPr>
          <w:rFonts w:ascii="Marianne" w:hAnsi="Marianne"/>
          <w:color w:val="auto"/>
          <w:szCs w:val="20"/>
        </w:rPr>
        <w:t>23</w:t>
      </w:r>
      <w:r w:rsidRPr="00011412">
        <w:rPr>
          <w:rFonts w:ascii="Marianne" w:hAnsi="Marianne"/>
          <w:color w:val="auto"/>
          <w:szCs w:val="20"/>
        </w:rPr>
        <w:t>h</w:t>
      </w:r>
      <w:r w:rsidR="00D65D97" w:rsidRPr="00011412">
        <w:rPr>
          <w:rFonts w:ascii="Marianne" w:hAnsi="Marianne"/>
          <w:color w:val="auto"/>
          <w:szCs w:val="20"/>
        </w:rPr>
        <w:t>59</w:t>
      </w:r>
      <w:r w:rsidR="007D1ED0" w:rsidRPr="00011412">
        <w:rPr>
          <w:rFonts w:ascii="Marianne" w:hAnsi="Marianne"/>
          <w:color w:val="auto"/>
          <w:szCs w:val="20"/>
        </w:rPr>
        <w:t xml:space="preserve">, </w:t>
      </w:r>
    </w:p>
    <w:p w:rsidR="005C73FE" w:rsidRPr="00011412" w:rsidRDefault="00A9035A" w:rsidP="00010C22">
      <w:pPr>
        <w:spacing w:after="0" w:line="259" w:lineRule="auto"/>
        <w:ind w:left="0" w:firstLine="0"/>
        <w:jc w:val="left"/>
        <w:rPr>
          <w:rFonts w:ascii="Marianne" w:hAnsi="Marianne"/>
          <w:b/>
          <w:color w:val="auto"/>
          <w:szCs w:val="20"/>
        </w:rPr>
      </w:pPr>
      <w:r w:rsidRPr="00011412">
        <w:rPr>
          <w:rFonts w:ascii="Marianne" w:hAnsi="Marianne"/>
          <w:b/>
          <w:szCs w:val="20"/>
        </w:rPr>
        <w:t>AUCUNE INSCRIPTION NE POURRA ÊTRE ACCEPTÉE APRE</w:t>
      </w:r>
      <w:r w:rsidRPr="00011412">
        <w:rPr>
          <w:rFonts w:ascii="Marianne" w:hAnsi="Marianne"/>
          <w:b/>
          <w:color w:val="auto"/>
          <w:szCs w:val="20"/>
        </w:rPr>
        <w:t xml:space="preserve">S LE </w:t>
      </w:r>
      <w:r w:rsidR="00D85732">
        <w:rPr>
          <w:rFonts w:ascii="Marianne" w:hAnsi="Marianne"/>
          <w:b/>
          <w:color w:val="auto"/>
          <w:szCs w:val="20"/>
        </w:rPr>
        <w:t>VENDREDI 15 NOVEMBRE</w:t>
      </w:r>
      <w:r w:rsidR="00360ACD" w:rsidRPr="00011412">
        <w:rPr>
          <w:rFonts w:ascii="Marianne" w:hAnsi="Marianne"/>
          <w:b/>
          <w:color w:val="auto"/>
          <w:szCs w:val="20"/>
        </w:rPr>
        <w:t xml:space="preserve"> </w:t>
      </w:r>
      <w:r w:rsidR="00DE0591">
        <w:rPr>
          <w:rFonts w:ascii="Marianne" w:hAnsi="Marianne"/>
          <w:b/>
          <w:color w:val="auto"/>
          <w:szCs w:val="20"/>
        </w:rPr>
        <w:t>2024</w:t>
      </w:r>
      <w:r w:rsidR="00CB791E" w:rsidRPr="00011412">
        <w:rPr>
          <w:rFonts w:ascii="Marianne" w:hAnsi="Marianne"/>
          <w:b/>
          <w:color w:val="auto"/>
          <w:szCs w:val="20"/>
        </w:rPr>
        <w:t>,</w:t>
      </w:r>
      <w:r w:rsidR="00DE0591">
        <w:rPr>
          <w:rFonts w:ascii="Marianne" w:hAnsi="Marianne"/>
          <w:b/>
          <w:color w:val="auto"/>
          <w:szCs w:val="20"/>
        </w:rPr>
        <w:t xml:space="preserve"> 12</w:t>
      </w:r>
      <w:r w:rsidR="00CB791E" w:rsidRPr="00011412">
        <w:rPr>
          <w:rFonts w:ascii="Marianne" w:hAnsi="Marianne"/>
          <w:b/>
          <w:color w:val="auto"/>
          <w:szCs w:val="20"/>
        </w:rPr>
        <w:t>H00.</w:t>
      </w:r>
    </w:p>
    <w:p w:rsidR="00011412" w:rsidRDefault="00A9035A" w:rsidP="00011412">
      <w:pPr>
        <w:pStyle w:val="Default"/>
        <w:rPr>
          <w:rFonts w:ascii="Marianne" w:hAnsi="Marianne"/>
          <w:sz w:val="20"/>
          <w:szCs w:val="20"/>
        </w:rPr>
      </w:pPr>
      <w:r w:rsidRPr="00011412">
        <w:rPr>
          <w:rFonts w:ascii="Marianne" w:hAnsi="Marianne"/>
          <w:sz w:val="20"/>
          <w:szCs w:val="20"/>
        </w:rPr>
        <w:t xml:space="preserve"> </w:t>
      </w:r>
      <w:r w:rsidR="00011412" w:rsidRPr="00011412">
        <w:rPr>
          <w:rFonts w:ascii="Marianne" w:hAnsi="Marianne"/>
          <w:sz w:val="20"/>
          <w:szCs w:val="20"/>
        </w:rPr>
        <w:t>Des informations complémentaires sont publiées sur le site internet du Rectorat (www.ac-clermont.fr, rubrique « Concours, Métiers, RH », « certifications »).</w:t>
      </w:r>
    </w:p>
    <w:p w:rsidR="00011412" w:rsidRPr="00011412" w:rsidRDefault="00011412" w:rsidP="00011412">
      <w:pPr>
        <w:pStyle w:val="Default"/>
        <w:rPr>
          <w:rFonts w:ascii="Marianne" w:hAnsi="Marianne"/>
          <w:sz w:val="20"/>
          <w:szCs w:val="20"/>
        </w:rPr>
      </w:pPr>
    </w:p>
    <w:p w:rsidR="00010C22" w:rsidRPr="00011412" w:rsidRDefault="00011412" w:rsidP="00011412">
      <w:pPr>
        <w:pStyle w:val="Default"/>
        <w:rPr>
          <w:rFonts w:ascii="Marianne" w:hAnsi="Marianne"/>
          <w:sz w:val="20"/>
          <w:szCs w:val="20"/>
        </w:rPr>
      </w:pPr>
      <w:r>
        <w:rPr>
          <w:rFonts w:ascii="Marianne" w:hAnsi="Marianne"/>
          <w:sz w:val="20"/>
          <w:szCs w:val="20"/>
        </w:rPr>
        <w:t>P</w:t>
      </w:r>
      <w:r w:rsidRPr="00011412">
        <w:rPr>
          <w:rFonts w:ascii="Marianne" w:hAnsi="Marianne"/>
          <w:sz w:val="20"/>
          <w:szCs w:val="20"/>
        </w:rPr>
        <w:t>our toutes informations complémentaires, de la Division des examens et concours – bureau DEC2 (concours.certifications@ac-clermont.fr</w:t>
      </w:r>
      <w:r w:rsidR="00D85732">
        <w:rPr>
          <w:rFonts w:ascii="Marianne" w:hAnsi="Marianne"/>
          <w:sz w:val="20"/>
          <w:szCs w:val="20"/>
        </w:rPr>
        <w:t>)</w:t>
      </w:r>
    </w:p>
    <w:p w:rsidR="00010C22" w:rsidRDefault="00010C22" w:rsidP="00010C22">
      <w:pPr>
        <w:pStyle w:val="Default"/>
        <w:rPr>
          <w:rFonts w:ascii="Marianne" w:eastAsia="Arial" w:hAnsi="Marianne"/>
          <w:color w:val="auto"/>
          <w:sz w:val="20"/>
          <w:szCs w:val="20"/>
        </w:rPr>
      </w:pPr>
      <w:r w:rsidRPr="00011412">
        <w:rPr>
          <w:rFonts w:ascii="Marianne" w:eastAsia="Arial" w:hAnsi="Marianne"/>
          <w:color w:val="auto"/>
          <w:sz w:val="20"/>
          <w:szCs w:val="20"/>
          <w:u w:val="single"/>
        </w:rPr>
        <w:t>Remarque</w:t>
      </w:r>
      <w:r w:rsidRPr="00011412">
        <w:rPr>
          <w:rFonts w:ascii="Marianne" w:eastAsia="Arial" w:hAnsi="Marianne"/>
          <w:color w:val="auto"/>
          <w:sz w:val="20"/>
          <w:szCs w:val="20"/>
        </w:rPr>
        <w:t xml:space="preserve"> : </w:t>
      </w:r>
    </w:p>
    <w:p w:rsidR="00011412" w:rsidRPr="00011412" w:rsidRDefault="00011412" w:rsidP="00010C22">
      <w:pPr>
        <w:pStyle w:val="Default"/>
        <w:rPr>
          <w:rFonts w:ascii="Marianne" w:eastAsia="Arial" w:hAnsi="Marianne"/>
          <w:color w:val="auto"/>
          <w:sz w:val="20"/>
          <w:szCs w:val="20"/>
        </w:rPr>
      </w:pPr>
    </w:p>
    <w:p w:rsidR="00010C22" w:rsidRPr="00011412" w:rsidRDefault="00010C22" w:rsidP="00010C22">
      <w:pPr>
        <w:pStyle w:val="Default"/>
        <w:rPr>
          <w:rFonts w:ascii="Marianne" w:eastAsia="Arial" w:hAnsi="Marianne"/>
          <w:color w:val="auto"/>
          <w:sz w:val="20"/>
          <w:szCs w:val="20"/>
        </w:rPr>
      </w:pPr>
      <w:r w:rsidRPr="00011412">
        <w:rPr>
          <w:rFonts w:ascii="Marianne" w:eastAsia="Arial" w:hAnsi="Marianne"/>
          <w:color w:val="auto"/>
          <w:sz w:val="20"/>
          <w:szCs w:val="20"/>
        </w:rPr>
        <w:t xml:space="preserve">L’inscription à une certification est un acte personnel. Il est impératif que les candidats effectuent eux-mêmes cette opération. </w:t>
      </w:r>
    </w:p>
    <w:p w:rsidR="00010C22" w:rsidRPr="00011412" w:rsidRDefault="00010C22" w:rsidP="00010C22">
      <w:pPr>
        <w:ind w:left="-5" w:right="135"/>
        <w:rPr>
          <w:rFonts w:ascii="Marianne" w:hAnsi="Marianne"/>
          <w:color w:val="auto"/>
          <w:szCs w:val="20"/>
        </w:rPr>
      </w:pPr>
      <w:r w:rsidRPr="00011412">
        <w:rPr>
          <w:rFonts w:ascii="Marianne" w:hAnsi="Marianne"/>
          <w:color w:val="auto"/>
          <w:szCs w:val="20"/>
        </w:rPr>
        <w:t xml:space="preserve">Avant de procéder à leur inscription, les candidats doivent vérifier qu’ils remplissent les conditions requises par la réglementation de la certification choisie. </w:t>
      </w:r>
    </w:p>
    <w:p w:rsidR="00010C22" w:rsidRPr="00011412" w:rsidRDefault="00010C22" w:rsidP="00010C22">
      <w:pPr>
        <w:ind w:left="-5" w:right="135"/>
        <w:rPr>
          <w:rFonts w:ascii="Marianne" w:hAnsi="Marianne"/>
          <w:color w:val="auto"/>
          <w:szCs w:val="20"/>
        </w:rPr>
      </w:pPr>
      <w:r w:rsidRPr="00011412">
        <w:rPr>
          <w:rFonts w:ascii="Marianne" w:hAnsi="Marianne"/>
          <w:color w:val="auto"/>
          <w:szCs w:val="20"/>
        </w:rPr>
        <w:t>L’attention des candidats est tout particulièrement appelée sur la nécessité de ne pas attendre les derniers jours pour s’inscrire et déposer les pièces justificatives.</w:t>
      </w:r>
    </w:p>
    <w:p w:rsidR="005C73FE" w:rsidRPr="00011412" w:rsidRDefault="005C73FE">
      <w:pPr>
        <w:spacing w:after="0" w:line="259" w:lineRule="auto"/>
        <w:ind w:left="0" w:firstLine="0"/>
        <w:jc w:val="left"/>
        <w:rPr>
          <w:rFonts w:ascii="Marianne" w:hAnsi="Marianne"/>
          <w:szCs w:val="20"/>
        </w:rPr>
      </w:pPr>
    </w:p>
    <w:p w:rsidR="005C73FE" w:rsidRPr="00011412" w:rsidRDefault="00A9035A">
      <w:pPr>
        <w:spacing w:after="0" w:line="259" w:lineRule="auto"/>
        <w:ind w:left="0" w:firstLine="0"/>
        <w:jc w:val="left"/>
        <w:rPr>
          <w:rFonts w:ascii="Marianne" w:hAnsi="Marianne"/>
          <w:szCs w:val="20"/>
        </w:rPr>
      </w:pPr>
      <w:r w:rsidRPr="00011412">
        <w:rPr>
          <w:rFonts w:ascii="Marianne" w:hAnsi="Marianne"/>
          <w:szCs w:val="20"/>
        </w:rPr>
        <w:t xml:space="preserve"> </w:t>
      </w:r>
    </w:p>
    <w:p w:rsidR="005C73FE" w:rsidRPr="00011412" w:rsidRDefault="002E19F0" w:rsidP="002E19F0">
      <w:pPr>
        <w:pStyle w:val="Titre2"/>
        <w:ind w:left="-5"/>
        <w:jc w:val="center"/>
        <w:rPr>
          <w:rFonts w:ascii="Marianne" w:hAnsi="Marianne"/>
          <w:sz w:val="20"/>
          <w:szCs w:val="20"/>
        </w:rPr>
      </w:pPr>
      <w:r w:rsidRPr="00011412">
        <w:rPr>
          <w:rFonts w:ascii="Marianne" w:hAnsi="Marianne"/>
          <w:sz w:val="20"/>
          <w:szCs w:val="20"/>
        </w:rPr>
        <w:t>Calendrier prévisionnel</w:t>
      </w:r>
    </w:p>
    <w:p w:rsidR="002E19F0" w:rsidRPr="00011412" w:rsidRDefault="002E19F0" w:rsidP="002E19F0">
      <w:pPr>
        <w:spacing w:after="0"/>
        <w:jc w:val="center"/>
        <w:rPr>
          <w:rFonts w:ascii="Marianne" w:hAnsi="Marianne"/>
          <w:szCs w:val="20"/>
        </w:rPr>
      </w:pPr>
    </w:p>
    <w:tbl>
      <w:tblPr>
        <w:tblStyle w:val="Grilledutableau"/>
        <w:tblW w:w="9209" w:type="dxa"/>
        <w:tblLook w:val="04A0" w:firstRow="1" w:lastRow="0" w:firstColumn="1" w:lastColumn="0" w:noHBand="0" w:noVBand="1"/>
      </w:tblPr>
      <w:tblGrid>
        <w:gridCol w:w="5998"/>
        <w:gridCol w:w="3211"/>
      </w:tblGrid>
      <w:tr w:rsidR="002E19F0" w:rsidRPr="00011412" w:rsidTr="00A60C77">
        <w:tc>
          <w:tcPr>
            <w:tcW w:w="5994" w:type="dxa"/>
          </w:tcPr>
          <w:p w:rsidR="002E19F0" w:rsidRPr="00011412" w:rsidRDefault="002E19F0" w:rsidP="00A60C77">
            <w:pPr>
              <w:jc w:val="center"/>
              <w:rPr>
                <w:rFonts w:ascii="Marianne" w:hAnsi="Marianne"/>
                <w:b/>
                <w:szCs w:val="20"/>
              </w:rPr>
            </w:pPr>
            <w:r w:rsidRPr="00011412">
              <w:rPr>
                <w:rFonts w:ascii="Marianne" w:hAnsi="Marianne"/>
                <w:b/>
                <w:szCs w:val="20"/>
              </w:rPr>
              <w:t>INSCRIPTION</w:t>
            </w:r>
          </w:p>
        </w:tc>
        <w:tc>
          <w:tcPr>
            <w:tcW w:w="3215" w:type="dxa"/>
          </w:tcPr>
          <w:p w:rsidR="002E19F0" w:rsidRPr="00011412" w:rsidRDefault="002E19F0" w:rsidP="00A60C77">
            <w:pPr>
              <w:jc w:val="center"/>
              <w:rPr>
                <w:rFonts w:ascii="Marianne" w:hAnsi="Marianne"/>
                <w:szCs w:val="20"/>
              </w:rPr>
            </w:pPr>
          </w:p>
        </w:tc>
      </w:tr>
      <w:tr w:rsidR="002E19F0" w:rsidRPr="00011412" w:rsidTr="00A60C77">
        <w:tc>
          <w:tcPr>
            <w:tcW w:w="5994" w:type="dxa"/>
          </w:tcPr>
          <w:p w:rsidR="002E19F0" w:rsidRPr="00011412" w:rsidRDefault="002E19F0" w:rsidP="00010C22">
            <w:pPr>
              <w:jc w:val="center"/>
              <w:rPr>
                <w:rFonts w:ascii="Marianne" w:hAnsi="Marianne"/>
                <w:b/>
                <w:szCs w:val="20"/>
              </w:rPr>
            </w:pPr>
            <w:r w:rsidRPr="00011412">
              <w:rPr>
                <w:rFonts w:ascii="Marianne" w:hAnsi="Marianne"/>
                <w:b/>
                <w:szCs w:val="20"/>
              </w:rPr>
              <w:t>Via CYCLADES</w:t>
            </w:r>
          </w:p>
          <w:p w:rsidR="00010C22" w:rsidRPr="00011412" w:rsidRDefault="00010C22" w:rsidP="00010C22">
            <w:pPr>
              <w:jc w:val="center"/>
              <w:rPr>
                <w:rFonts w:ascii="Marianne" w:hAnsi="Marianne"/>
                <w:b/>
                <w:szCs w:val="20"/>
              </w:rPr>
            </w:pPr>
          </w:p>
          <w:p w:rsidR="00010C22" w:rsidRPr="00011412" w:rsidRDefault="00010C22" w:rsidP="00010C22">
            <w:pPr>
              <w:jc w:val="center"/>
              <w:rPr>
                <w:rFonts w:ascii="Marianne" w:hAnsi="Marianne"/>
                <w:szCs w:val="20"/>
              </w:rPr>
            </w:pPr>
            <w:r w:rsidRPr="00011412">
              <w:rPr>
                <w:rFonts w:ascii="Marianne" w:hAnsi="Marianne"/>
                <w:szCs w:val="20"/>
              </w:rPr>
              <w:t>https://cyclades.education.gouv.fr/cyccandidat/portal/login</w:t>
            </w:r>
          </w:p>
        </w:tc>
        <w:tc>
          <w:tcPr>
            <w:tcW w:w="3215" w:type="dxa"/>
          </w:tcPr>
          <w:p w:rsidR="002E19F0" w:rsidRPr="00011412" w:rsidRDefault="00575A74" w:rsidP="00A60C77">
            <w:pPr>
              <w:tabs>
                <w:tab w:val="left" w:pos="1134"/>
              </w:tabs>
              <w:ind w:firstLine="1"/>
              <w:jc w:val="center"/>
              <w:rPr>
                <w:rFonts w:ascii="Marianne" w:hAnsi="Marianne"/>
                <w:b/>
                <w:szCs w:val="20"/>
              </w:rPr>
            </w:pPr>
            <w:r>
              <w:rPr>
                <w:rFonts w:ascii="Marianne" w:hAnsi="Marianne"/>
                <w:b/>
                <w:szCs w:val="20"/>
              </w:rPr>
              <w:t>Du Lundi 14 octobre</w:t>
            </w:r>
            <w:r w:rsidR="00DE0591">
              <w:rPr>
                <w:rFonts w:ascii="Marianne" w:hAnsi="Marianne"/>
                <w:b/>
                <w:szCs w:val="20"/>
              </w:rPr>
              <w:t xml:space="preserve"> 12</w:t>
            </w:r>
            <w:r w:rsidR="00011412">
              <w:rPr>
                <w:rFonts w:ascii="Marianne" w:hAnsi="Marianne"/>
                <w:b/>
                <w:szCs w:val="20"/>
              </w:rPr>
              <w:t>h00</w:t>
            </w:r>
            <w:r w:rsidR="006E3AF0" w:rsidRPr="00011412">
              <w:rPr>
                <w:rFonts w:ascii="Marianne" w:hAnsi="Marianne"/>
                <w:b/>
                <w:szCs w:val="20"/>
              </w:rPr>
              <w:t xml:space="preserve"> au </w:t>
            </w:r>
            <w:r>
              <w:rPr>
                <w:rFonts w:ascii="Marianne" w:hAnsi="Marianne"/>
                <w:b/>
                <w:szCs w:val="20"/>
              </w:rPr>
              <w:t>Vendredi 15 novem</w:t>
            </w:r>
            <w:r w:rsidR="00360ACD" w:rsidRPr="00011412">
              <w:rPr>
                <w:rFonts w:ascii="Marianne" w:hAnsi="Marianne"/>
                <w:b/>
                <w:szCs w:val="20"/>
              </w:rPr>
              <w:t>bre</w:t>
            </w:r>
            <w:r w:rsidR="00DE0591">
              <w:rPr>
                <w:rFonts w:ascii="Marianne" w:hAnsi="Marianne"/>
                <w:b/>
                <w:szCs w:val="20"/>
              </w:rPr>
              <w:t xml:space="preserve"> 2024 à 12</w:t>
            </w:r>
            <w:r w:rsidR="006E3AF0" w:rsidRPr="00011412">
              <w:rPr>
                <w:rFonts w:ascii="Marianne" w:hAnsi="Marianne"/>
                <w:b/>
                <w:szCs w:val="20"/>
              </w:rPr>
              <w:t>h00</w:t>
            </w:r>
          </w:p>
          <w:p w:rsidR="002E19F0" w:rsidRPr="00011412" w:rsidRDefault="002E19F0" w:rsidP="00A60C77">
            <w:pPr>
              <w:jc w:val="center"/>
              <w:rPr>
                <w:rFonts w:ascii="Marianne" w:hAnsi="Marianne"/>
                <w:b/>
                <w:szCs w:val="20"/>
              </w:rPr>
            </w:pPr>
          </w:p>
        </w:tc>
      </w:tr>
      <w:tr w:rsidR="002E19F0" w:rsidRPr="00011412" w:rsidTr="00A60C77">
        <w:tc>
          <w:tcPr>
            <w:tcW w:w="5994" w:type="dxa"/>
          </w:tcPr>
          <w:p w:rsidR="002E19F0" w:rsidRPr="00011412" w:rsidRDefault="002E19F0" w:rsidP="00A60C77">
            <w:pPr>
              <w:jc w:val="center"/>
              <w:rPr>
                <w:rFonts w:ascii="Marianne" w:hAnsi="Marianne"/>
                <w:b/>
                <w:szCs w:val="20"/>
              </w:rPr>
            </w:pPr>
            <w:r w:rsidRPr="00011412">
              <w:rPr>
                <w:rFonts w:ascii="Marianne" w:hAnsi="Marianne"/>
                <w:b/>
                <w:szCs w:val="20"/>
              </w:rPr>
              <w:t xml:space="preserve">LE RAPPORT D’ACTIVITE </w:t>
            </w:r>
          </w:p>
        </w:tc>
        <w:tc>
          <w:tcPr>
            <w:tcW w:w="3215" w:type="dxa"/>
            <w:vMerge w:val="restart"/>
          </w:tcPr>
          <w:p w:rsidR="002E19F0" w:rsidRPr="00011412" w:rsidRDefault="002E19F0" w:rsidP="00A60C77">
            <w:pPr>
              <w:jc w:val="center"/>
              <w:rPr>
                <w:rFonts w:ascii="Marianne" w:hAnsi="Marianne"/>
                <w:color w:val="000000" w:themeColor="text1"/>
                <w:szCs w:val="20"/>
              </w:rPr>
            </w:pPr>
          </w:p>
          <w:p w:rsidR="002E19F0" w:rsidRPr="00011412" w:rsidRDefault="002E19F0" w:rsidP="00A60C77">
            <w:pPr>
              <w:jc w:val="center"/>
              <w:rPr>
                <w:rFonts w:ascii="Marianne" w:hAnsi="Marianne"/>
                <w:color w:val="000000" w:themeColor="text1"/>
                <w:szCs w:val="20"/>
              </w:rPr>
            </w:pPr>
            <w:r w:rsidRPr="00011412">
              <w:rPr>
                <w:rFonts w:ascii="Marianne" w:hAnsi="Marianne"/>
                <w:color w:val="000000" w:themeColor="text1"/>
                <w:szCs w:val="20"/>
              </w:rPr>
              <w:t>Avant le</w:t>
            </w:r>
          </w:p>
          <w:p w:rsidR="002E19F0" w:rsidRPr="00011412" w:rsidRDefault="00575A74" w:rsidP="00A60C77">
            <w:pPr>
              <w:ind w:firstLine="1"/>
              <w:jc w:val="center"/>
              <w:rPr>
                <w:rFonts w:ascii="Marianne" w:hAnsi="Marianne"/>
                <w:b/>
                <w:szCs w:val="20"/>
              </w:rPr>
            </w:pPr>
            <w:r>
              <w:rPr>
                <w:rFonts w:ascii="Marianne" w:hAnsi="Marianne"/>
                <w:b/>
                <w:szCs w:val="20"/>
              </w:rPr>
              <w:t>Vendredi 15 novembre</w:t>
            </w:r>
            <w:r w:rsidR="00DE0591">
              <w:rPr>
                <w:rFonts w:ascii="Marianne" w:hAnsi="Marianne"/>
                <w:b/>
                <w:szCs w:val="20"/>
              </w:rPr>
              <w:t xml:space="preserve"> 2024</w:t>
            </w:r>
            <w:r w:rsidR="006E3AF0" w:rsidRPr="00011412">
              <w:rPr>
                <w:rFonts w:ascii="Marianne" w:hAnsi="Marianne"/>
                <w:b/>
                <w:szCs w:val="20"/>
              </w:rPr>
              <w:t xml:space="preserve"> </w:t>
            </w:r>
            <w:r w:rsidR="00010C22" w:rsidRPr="00011412">
              <w:rPr>
                <w:rFonts w:ascii="Marianne" w:hAnsi="Marianne"/>
                <w:b/>
                <w:szCs w:val="20"/>
              </w:rPr>
              <w:t>à 23h59</w:t>
            </w:r>
            <w:r w:rsidR="002E19F0" w:rsidRPr="00011412">
              <w:rPr>
                <w:rFonts w:ascii="Marianne" w:hAnsi="Marianne"/>
                <w:b/>
                <w:szCs w:val="20"/>
              </w:rPr>
              <w:t xml:space="preserve"> délai de rigueur</w:t>
            </w:r>
          </w:p>
          <w:p w:rsidR="002E19F0" w:rsidRPr="00011412" w:rsidRDefault="002E19F0" w:rsidP="00A60C77">
            <w:pPr>
              <w:jc w:val="center"/>
              <w:rPr>
                <w:rFonts w:ascii="Marianne" w:hAnsi="Marianne"/>
                <w:color w:val="000000" w:themeColor="text1"/>
                <w:szCs w:val="20"/>
              </w:rPr>
            </w:pPr>
          </w:p>
          <w:p w:rsidR="002E19F0" w:rsidRPr="00011412" w:rsidRDefault="002E19F0" w:rsidP="00A60C77">
            <w:pPr>
              <w:jc w:val="center"/>
              <w:rPr>
                <w:rFonts w:ascii="Marianne" w:hAnsi="Marianne"/>
                <w:color w:val="000000" w:themeColor="text1"/>
                <w:szCs w:val="20"/>
              </w:rPr>
            </w:pPr>
          </w:p>
        </w:tc>
      </w:tr>
      <w:tr w:rsidR="002E19F0" w:rsidRPr="00011412" w:rsidTr="00A60C77">
        <w:tc>
          <w:tcPr>
            <w:tcW w:w="5994" w:type="dxa"/>
          </w:tcPr>
          <w:p w:rsidR="002E19F0" w:rsidRPr="00011412" w:rsidRDefault="002E19F0" w:rsidP="00A60C77">
            <w:pPr>
              <w:rPr>
                <w:rFonts w:ascii="Marianne" w:hAnsi="Marianne"/>
                <w:szCs w:val="20"/>
              </w:rPr>
            </w:pPr>
            <w:r w:rsidRPr="00011412">
              <w:rPr>
                <w:rFonts w:ascii="Marianne" w:hAnsi="Marianne"/>
                <w:szCs w:val="20"/>
              </w:rPr>
              <w:t xml:space="preserve">Retour du rapport d’activité par </w:t>
            </w:r>
            <w:proofErr w:type="spellStart"/>
            <w:r w:rsidRPr="00011412">
              <w:rPr>
                <w:rFonts w:ascii="Marianne" w:hAnsi="Marianne"/>
                <w:szCs w:val="20"/>
              </w:rPr>
              <w:t>téléversement</w:t>
            </w:r>
            <w:proofErr w:type="spellEnd"/>
            <w:r w:rsidRPr="00011412">
              <w:rPr>
                <w:rFonts w:ascii="Marianne" w:hAnsi="Marianne"/>
                <w:szCs w:val="20"/>
              </w:rPr>
              <w:t xml:space="preserve"> dans l’espace candidat de CYCLADES </w:t>
            </w:r>
          </w:p>
          <w:p w:rsidR="002E19F0" w:rsidRPr="00011412" w:rsidRDefault="002E19F0" w:rsidP="00A60C77">
            <w:pPr>
              <w:rPr>
                <w:rFonts w:ascii="Marianne" w:hAnsi="Marianne"/>
                <w:szCs w:val="20"/>
              </w:rPr>
            </w:pPr>
          </w:p>
          <w:p w:rsidR="002E19F0" w:rsidRPr="00011412" w:rsidRDefault="002E19F0" w:rsidP="00A60C77">
            <w:pPr>
              <w:ind w:left="1416"/>
              <w:rPr>
                <w:rFonts w:ascii="Marianne" w:hAnsi="Marianne"/>
                <w:szCs w:val="20"/>
              </w:rPr>
            </w:pPr>
          </w:p>
        </w:tc>
        <w:tc>
          <w:tcPr>
            <w:tcW w:w="3215" w:type="dxa"/>
            <w:vMerge/>
          </w:tcPr>
          <w:p w:rsidR="002E19F0" w:rsidRPr="00011412" w:rsidRDefault="002E19F0" w:rsidP="00A60C77">
            <w:pPr>
              <w:jc w:val="center"/>
              <w:rPr>
                <w:rFonts w:ascii="Marianne" w:hAnsi="Marianne"/>
                <w:color w:val="000000" w:themeColor="text1"/>
                <w:szCs w:val="20"/>
              </w:rPr>
            </w:pPr>
          </w:p>
        </w:tc>
      </w:tr>
      <w:tr w:rsidR="002E19F0" w:rsidRPr="00011412" w:rsidTr="00A60C77">
        <w:tc>
          <w:tcPr>
            <w:tcW w:w="5994" w:type="dxa"/>
          </w:tcPr>
          <w:p w:rsidR="002E19F0" w:rsidRPr="00011412" w:rsidRDefault="002E19F0" w:rsidP="00A60C77">
            <w:pPr>
              <w:jc w:val="center"/>
              <w:rPr>
                <w:rFonts w:ascii="Marianne" w:hAnsi="Marianne"/>
                <w:b/>
                <w:szCs w:val="20"/>
              </w:rPr>
            </w:pPr>
            <w:r w:rsidRPr="00011412">
              <w:rPr>
                <w:rFonts w:ascii="Marianne" w:hAnsi="Marianne"/>
                <w:b/>
                <w:szCs w:val="20"/>
              </w:rPr>
              <w:t xml:space="preserve">SESSION D’EXAMEN </w:t>
            </w:r>
          </w:p>
        </w:tc>
        <w:tc>
          <w:tcPr>
            <w:tcW w:w="3215" w:type="dxa"/>
          </w:tcPr>
          <w:p w:rsidR="002E19F0" w:rsidRPr="00011412" w:rsidRDefault="002E19F0" w:rsidP="00A60C77">
            <w:pPr>
              <w:jc w:val="center"/>
              <w:rPr>
                <w:rFonts w:ascii="Marianne" w:hAnsi="Marianne"/>
                <w:color w:val="000000" w:themeColor="text1"/>
                <w:szCs w:val="20"/>
              </w:rPr>
            </w:pPr>
            <w:proofErr w:type="gramStart"/>
            <w:r w:rsidRPr="00011412">
              <w:rPr>
                <w:rFonts w:ascii="Marianne" w:hAnsi="Marianne"/>
                <w:color w:val="000000" w:themeColor="text1"/>
                <w:szCs w:val="20"/>
              </w:rPr>
              <w:t>Entre le</w:t>
            </w:r>
            <w:proofErr w:type="gramEnd"/>
            <w:r w:rsidRPr="00011412">
              <w:rPr>
                <w:rFonts w:ascii="Marianne" w:hAnsi="Marianne"/>
                <w:color w:val="000000" w:themeColor="text1"/>
                <w:szCs w:val="20"/>
              </w:rPr>
              <w:t xml:space="preserve"> </w:t>
            </w:r>
          </w:p>
          <w:p w:rsidR="002E19F0" w:rsidRPr="00011412" w:rsidRDefault="00DE0591" w:rsidP="00E80047">
            <w:pPr>
              <w:jc w:val="center"/>
              <w:rPr>
                <w:rFonts w:ascii="Marianne" w:hAnsi="Marianne"/>
                <w:color w:val="000000" w:themeColor="text1"/>
                <w:szCs w:val="20"/>
              </w:rPr>
            </w:pPr>
            <w:r>
              <w:rPr>
                <w:rFonts w:ascii="Marianne" w:hAnsi="Marianne"/>
                <w:color w:val="000000" w:themeColor="text1"/>
                <w:szCs w:val="20"/>
              </w:rPr>
              <w:t>Lundi 13</w:t>
            </w:r>
            <w:r w:rsidR="00360ACD" w:rsidRPr="00011412">
              <w:rPr>
                <w:rFonts w:ascii="Marianne" w:hAnsi="Marianne"/>
                <w:color w:val="000000" w:themeColor="text1"/>
                <w:szCs w:val="20"/>
              </w:rPr>
              <w:t xml:space="preserve"> janvier</w:t>
            </w:r>
            <w:r w:rsidR="006E3AF0" w:rsidRPr="00011412">
              <w:rPr>
                <w:rFonts w:ascii="Marianne" w:hAnsi="Marianne"/>
                <w:color w:val="000000" w:themeColor="text1"/>
                <w:szCs w:val="20"/>
              </w:rPr>
              <w:t xml:space="preserve"> </w:t>
            </w:r>
            <w:r>
              <w:rPr>
                <w:rFonts w:ascii="Marianne" w:hAnsi="Marianne"/>
                <w:color w:val="000000" w:themeColor="text1"/>
                <w:szCs w:val="20"/>
              </w:rPr>
              <w:t xml:space="preserve">et le </w:t>
            </w:r>
            <w:r w:rsidR="00E80047">
              <w:rPr>
                <w:rFonts w:ascii="Marianne" w:hAnsi="Marianne"/>
                <w:color w:val="000000" w:themeColor="text1"/>
                <w:szCs w:val="20"/>
              </w:rPr>
              <w:t>2</w:t>
            </w:r>
            <w:r w:rsidR="00C50D5C">
              <w:rPr>
                <w:rFonts w:ascii="Marianne" w:hAnsi="Marianne"/>
                <w:color w:val="000000" w:themeColor="text1"/>
                <w:szCs w:val="20"/>
              </w:rPr>
              <w:t>1</w:t>
            </w:r>
            <w:r w:rsidR="00E80047">
              <w:rPr>
                <w:rFonts w:ascii="Marianne" w:hAnsi="Marianne"/>
                <w:color w:val="000000" w:themeColor="text1"/>
                <w:szCs w:val="20"/>
              </w:rPr>
              <w:t xml:space="preserve"> mars </w:t>
            </w:r>
            <w:r>
              <w:rPr>
                <w:rFonts w:ascii="Marianne" w:hAnsi="Marianne"/>
                <w:color w:val="000000" w:themeColor="text1"/>
                <w:szCs w:val="20"/>
              </w:rPr>
              <w:t>2025</w:t>
            </w:r>
          </w:p>
        </w:tc>
      </w:tr>
    </w:tbl>
    <w:p w:rsidR="007F2513" w:rsidRPr="00011412" w:rsidRDefault="007F2513">
      <w:pPr>
        <w:ind w:left="-5" w:right="135"/>
        <w:rPr>
          <w:rFonts w:ascii="Marianne" w:hAnsi="Marianne"/>
          <w:szCs w:val="20"/>
        </w:rPr>
      </w:pPr>
    </w:p>
    <w:p w:rsidR="007F2513" w:rsidRPr="00011412" w:rsidRDefault="007F2513" w:rsidP="007F2513">
      <w:pPr>
        <w:pStyle w:val="Default"/>
        <w:rPr>
          <w:rFonts w:ascii="Marianne" w:hAnsi="Marianne"/>
          <w:sz w:val="20"/>
          <w:szCs w:val="20"/>
        </w:rPr>
      </w:pPr>
    </w:p>
    <w:p w:rsidR="007F2513" w:rsidRPr="00011412" w:rsidRDefault="007F2513">
      <w:pPr>
        <w:ind w:left="-5" w:right="135"/>
        <w:rPr>
          <w:rFonts w:ascii="Marianne" w:hAnsi="Marianne"/>
          <w:szCs w:val="20"/>
        </w:rPr>
      </w:pPr>
    </w:p>
    <w:p w:rsidR="005C73FE" w:rsidRPr="00011412" w:rsidRDefault="00A9035A">
      <w:pPr>
        <w:spacing w:after="0" w:line="259" w:lineRule="auto"/>
        <w:ind w:left="0" w:firstLine="0"/>
        <w:jc w:val="left"/>
        <w:rPr>
          <w:rFonts w:ascii="Marianne" w:hAnsi="Marianne"/>
          <w:szCs w:val="20"/>
        </w:rPr>
      </w:pPr>
      <w:r w:rsidRPr="00011412">
        <w:rPr>
          <w:rFonts w:ascii="Marianne" w:hAnsi="Marianne"/>
          <w:szCs w:val="20"/>
        </w:rPr>
        <w:t xml:space="preserve"> </w:t>
      </w:r>
    </w:p>
    <w:p w:rsidR="00791546" w:rsidRPr="00011412" w:rsidRDefault="00791546" w:rsidP="00A9035A">
      <w:pPr>
        <w:spacing w:after="623" w:line="259" w:lineRule="auto"/>
        <w:ind w:left="0" w:firstLine="0"/>
        <w:jc w:val="left"/>
        <w:rPr>
          <w:rFonts w:ascii="Marianne" w:hAnsi="Marianne"/>
          <w:szCs w:val="20"/>
        </w:rPr>
      </w:pPr>
    </w:p>
    <w:sectPr w:rsidR="00791546" w:rsidRPr="00011412">
      <w:footerReference w:type="default" r:id="rId10"/>
      <w:pgSz w:w="11906" w:h="16838"/>
      <w:pgMar w:top="429" w:right="995" w:bottom="549"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859" w:rsidRDefault="00345859" w:rsidP="00345859">
      <w:pPr>
        <w:spacing w:after="0" w:line="240" w:lineRule="auto"/>
      </w:pPr>
      <w:r>
        <w:separator/>
      </w:r>
    </w:p>
  </w:endnote>
  <w:endnote w:type="continuationSeparator" w:id="0">
    <w:p w:rsidR="00345859" w:rsidRDefault="00345859" w:rsidP="00345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altName w:val="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088885"/>
      <w:docPartObj>
        <w:docPartGallery w:val="Page Numbers (Bottom of Page)"/>
        <w:docPartUnique/>
      </w:docPartObj>
    </w:sdtPr>
    <w:sdtEndPr/>
    <w:sdtContent>
      <w:p w:rsidR="00345859" w:rsidRDefault="00345859">
        <w:pPr>
          <w:pStyle w:val="Pieddepage"/>
          <w:jc w:val="center"/>
        </w:pPr>
        <w:r>
          <w:fldChar w:fldCharType="begin"/>
        </w:r>
        <w:r>
          <w:instrText>PAGE   \* MERGEFORMAT</w:instrText>
        </w:r>
        <w:r>
          <w:fldChar w:fldCharType="separate"/>
        </w:r>
        <w:r w:rsidR="006748A3">
          <w:rPr>
            <w:noProof/>
          </w:rPr>
          <w:t>1</w:t>
        </w:r>
        <w:r>
          <w:fldChar w:fldCharType="end"/>
        </w:r>
      </w:p>
    </w:sdtContent>
  </w:sdt>
  <w:p w:rsidR="00345859" w:rsidRDefault="0034585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859" w:rsidRDefault="00345859" w:rsidP="00345859">
      <w:pPr>
        <w:spacing w:after="0" w:line="240" w:lineRule="auto"/>
      </w:pPr>
      <w:r>
        <w:separator/>
      </w:r>
    </w:p>
  </w:footnote>
  <w:footnote w:type="continuationSeparator" w:id="0">
    <w:p w:rsidR="00345859" w:rsidRDefault="00345859" w:rsidP="003458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1209EC"/>
    <w:multiLevelType w:val="hybridMultilevel"/>
    <w:tmpl w:val="14B842EC"/>
    <w:lvl w:ilvl="0" w:tplc="40008CD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CE6CF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B42A1D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1EF1A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041D5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624360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BC2D8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60607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E1ECAA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2AA2DB4"/>
    <w:multiLevelType w:val="hybridMultilevel"/>
    <w:tmpl w:val="2E90BC6A"/>
    <w:lvl w:ilvl="0" w:tplc="E1701E6C">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56C7B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62D63A">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5A1BF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64628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E07EA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C41B5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7AE1B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A2E08D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6350F13"/>
    <w:multiLevelType w:val="hybridMultilevel"/>
    <w:tmpl w:val="61C8BEE2"/>
    <w:lvl w:ilvl="0" w:tplc="F25A259E">
      <w:numFmt w:val="bullet"/>
      <w:lvlText w:val=""/>
      <w:lvlJc w:val="left"/>
      <w:pPr>
        <w:ind w:left="720" w:hanging="375"/>
      </w:pPr>
      <w:rPr>
        <w:rFonts w:ascii="Segoe UI Symbol" w:eastAsia="Segoe UI Symbol" w:hAnsi="Segoe UI Symbol" w:cs="Segoe UI Symbol"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3FE"/>
    <w:rsid w:val="00010C22"/>
    <w:rsid w:val="00011412"/>
    <w:rsid w:val="00013BEF"/>
    <w:rsid w:val="001F16DD"/>
    <w:rsid w:val="00280C3C"/>
    <w:rsid w:val="002E19F0"/>
    <w:rsid w:val="003100B2"/>
    <w:rsid w:val="00332ACF"/>
    <w:rsid w:val="00345859"/>
    <w:rsid w:val="00360ACD"/>
    <w:rsid w:val="00441F9A"/>
    <w:rsid w:val="00575A74"/>
    <w:rsid w:val="005C73FE"/>
    <w:rsid w:val="006748A3"/>
    <w:rsid w:val="006E3AF0"/>
    <w:rsid w:val="00750BB2"/>
    <w:rsid w:val="00791546"/>
    <w:rsid w:val="007D1ED0"/>
    <w:rsid w:val="007D621A"/>
    <w:rsid w:val="007E642E"/>
    <w:rsid w:val="007F2513"/>
    <w:rsid w:val="007F5C6E"/>
    <w:rsid w:val="00800DC5"/>
    <w:rsid w:val="008B5A95"/>
    <w:rsid w:val="009C2212"/>
    <w:rsid w:val="009F2E75"/>
    <w:rsid w:val="00A9035A"/>
    <w:rsid w:val="00B4047E"/>
    <w:rsid w:val="00B67499"/>
    <w:rsid w:val="00B91B54"/>
    <w:rsid w:val="00C50D5C"/>
    <w:rsid w:val="00C513A4"/>
    <w:rsid w:val="00C66357"/>
    <w:rsid w:val="00CB791E"/>
    <w:rsid w:val="00D65D97"/>
    <w:rsid w:val="00D85732"/>
    <w:rsid w:val="00DC2254"/>
    <w:rsid w:val="00DE0591"/>
    <w:rsid w:val="00E421A1"/>
    <w:rsid w:val="00E615AE"/>
    <w:rsid w:val="00E80047"/>
    <w:rsid w:val="00EB1871"/>
    <w:rsid w:val="00EE42D0"/>
    <w:rsid w:val="00EF7A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E6EBE"/>
  <w15:docId w15:val="{A61E74A1-66E7-42EC-A385-01E092D7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0" w:hanging="10"/>
      <w:jc w:val="both"/>
    </w:pPr>
    <w:rPr>
      <w:rFonts w:ascii="Arial" w:eastAsia="Arial" w:hAnsi="Arial" w:cs="Arial"/>
      <w:color w:val="000000"/>
      <w:sz w:val="20"/>
    </w:rPr>
  </w:style>
  <w:style w:type="paragraph" w:styleId="Titre1">
    <w:name w:val="heading 1"/>
    <w:next w:val="Normal"/>
    <w:link w:val="Titre1Car"/>
    <w:uiPriority w:val="9"/>
    <w:unhideWhenUsed/>
    <w:qFormat/>
    <w:pPr>
      <w:keepNext/>
      <w:keepLines/>
      <w:spacing w:after="3"/>
      <w:ind w:left="10" w:right="422" w:hanging="10"/>
      <w:jc w:val="right"/>
      <w:outlineLvl w:val="0"/>
    </w:pPr>
    <w:rPr>
      <w:rFonts w:ascii="Times New Roman" w:eastAsia="Times New Roman" w:hAnsi="Times New Roman" w:cs="Times New Roman"/>
      <w:color w:val="000000"/>
      <w:sz w:val="24"/>
    </w:rPr>
  </w:style>
  <w:style w:type="paragraph" w:styleId="Titre2">
    <w:name w:val="heading 2"/>
    <w:next w:val="Normal"/>
    <w:link w:val="Titre2Car"/>
    <w:uiPriority w:val="9"/>
    <w:unhideWhenUsed/>
    <w:qFormat/>
    <w:pPr>
      <w:keepNext/>
      <w:keepLines/>
      <w:spacing w:after="0"/>
      <w:ind w:left="294" w:hanging="10"/>
      <w:outlineLvl w:val="1"/>
    </w:pPr>
    <w:rPr>
      <w:rFonts w:ascii="Arial" w:eastAsia="Arial" w:hAnsi="Arial" w:cs="Arial"/>
      <w:b/>
      <w:color w:val="00000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color w:val="000000"/>
      <w:sz w:val="24"/>
    </w:rPr>
  </w:style>
  <w:style w:type="character" w:customStyle="1" w:styleId="Titre2Car">
    <w:name w:val="Titre 2 Car"/>
    <w:link w:val="Titre2"/>
    <w:rPr>
      <w:rFonts w:ascii="Arial" w:eastAsia="Arial" w:hAnsi="Arial" w:cs="Arial"/>
      <w:b/>
      <w:color w:val="000000"/>
      <w:sz w:val="22"/>
      <w:u w:val="single" w:color="000000"/>
    </w:rPr>
  </w:style>
  <w:style w:type="paragraph" w:styleId="En-tte">
    <w:name w:val="header"/>
    <w:basedOn w:val="Normal"/>
    <w:link w:val="En-tteCar"/>
    <w:uiPriority w:val="99"/>
    <w:unhideWhenUsed/>
    <w:rsid w:val="00345859"/>
    <w:pPr>
      <w:tabs>
        <w:tab w:val="center" w:pos="4536"/>
        <w:tab w:val="right" w:pos="9072"/>
      </w:tabs>
      <w:spacing w:after="0" w:line="240" w:lineRule="auto"/>
    </w:pPr>
  </w:style>
  <w:style w:type="character" w:customStyle="1" w:styleId="En-tteCar">
    <w:name w:val="En-tête Car"/>
    <w:basedOn w:val="Policepardfaut"/>
    <w:link w:val="En-tte"/>
    <w:uiPriority w:val="99"/>
    <w:rsid w:val="00345859"/>
    <w:rPr>
      <w:rFonts w:ascii="Arial" w:eastAsia="Arial" w:hAnsi="Arial" w:cs="Arial"/>
      <w:color w:val="000000"/>
      <w:sz w:val="20"/>
    </w:rPr>
  </w:style>
  <w:style w:type="paragraph" w:styleId="Pieddepage">
    <w:name w:val="footer"/>
    <w:basedOn w:val="Normal"/>
    <w:link w:val="PieddepageCar"/>
    <w:uiPriority w:val="99"/>
    <w:unhideWhenUsed/>
    <w:rsid w:val="003458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5859"/>
    <w:rPr>
      <w:rFonts w:ascii="Arial" w:eastAsia="Arial" w:hAnsi="Arial" w:cs="Arial"/>
      <w:color w:val="000000"/>
      <w:sz w:val="20"/>
    </w:rPr>
  </w:style>
  <w:style w:type="paragraph" w:styleId="Paragraphedeliste">
    <w:name w:val="List Paragraph"/>
    <w:basedOn w:val="Normal"/>
    <w:uiPriority w:val="34"/>
    <w:qFormat/>
    <w:rsid w:val="00345859"/>
    <w:pPr>
      <w:ind w:left="720"/>
      <w:contextualSpacing/>
    </w:pPr>
  </w:style>
  <w:style w:type="paragraph" w:customStyle="1" w:styleId="Default">
    <w:name w:val="Default"/>
    <w:rsid w:val="007D1ED0"/>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7F2513"/>
    <w:rPr>
      <w:color w:val="0563C1" w:themeColor="hyperlink"/>
      <w:u w:val="single"/>
    </w:rPr>
  </w:style>
  <w:style w:type="table" w:styleId="Grilledutableau">
    <w:name w:val="Table Grid"/>
    <w:basedOn w:val="TableauNormal"/>
    <w:uiPriority w:val="39"/>
    <w:rsid w:val="002E19F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010C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838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yclades.education.gouv.fr/cyccandida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13D79-3AF2-4CDC-9438-425DBC563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3</Pages>
  <Words>1180</Words>
  <Characters>6496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Certification complémentaire dans certains secteurs disciplinaires</vt:lpstr>
    </vt:vector>
  </TitlesOfParts>
  <Company>Rectorat de Clermont-Fd</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complémentaire dans certains secteurs disciplinaires</dc:title>
  <dc:subject/>
  <dc:creator>Rectorat</dc:creator>
  <cp:keywords/>
  <cp:lastModifiedBy>Laetitia Thuillier</cp:lastModifiedBy>
  <cp:revision>7</cp:revision>
  <cp:lastPrinted>2023-07-10T13:23:00Z</cp:lastPrinted>
  <dcterms:created xsi:type="dcterms:W3CDTF">2024-05-30T12:49:00Z</dcterms:created>
  <dcterms:modified xsi:type="dcterms:W3CDTF">2024-09-16T08:33:00Z</dcterms:modified>
</cp:coreProperties>
</file>