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D57" w:rsidRPr="003F3583" w:rsidRDefault="008B3D57" w:rsidP="008B3D57">
      <w:r>
        <w:rPr>
          <w:noProof/>
          <w:lang w:eastAsia="fr-FR"/>
        </w:rPr>
        <w:drawing>
          <wp:anchor distT="0" distB="0" distL="114300" distR="114300" simplePos="0" relativeHeight="251660288" behindDoc="0" locked="1" layoutInCell="1" allowOverlap="1" wp14:anchorId="2B44B37B" wp14:editId="05A64CE7">
            <wp:simplePos x="0" y="0"/>
            <wp:positionH relativeFrom="margin">
              <wp:posOffset>0</wp:posOffset>
            </wp:positionH>
            <wp:positionV relativeFrom="page">
              <wp:posOffset>540385</wp:posOffset>
            </wp:positionV>
            <wp:extent cx="2364740" cy="11874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_logoAC_CLERMONT FERRAN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4740" cy="1187450"/>
                    </a:xfrm>
                    <a:prstGeom prst="rect">
                      <a:avLst/>
                    </a:prstGeom>
                  </pic:spPr>
                </pic:pic>
              </a:graphicData>
            </a:graphic>
            <wp14:sizeRelH relativeFrom="margin">
              <wp14:pctWidth>0</wp14:pctWidth>
            </wp14:sizeRelH>
            <wp14:sizeRelV relativeFrom="margin">
              <wp14:pctHeight>0</wp14:pctHeight>
            </wp14:sizeRelV>
          </wp:anchor>
        </w:drawing>
      </w:r>
    </w:p>
    <w:p w:rsidR="008B3D57" w:rsidRPr="003F3583" w:rsidRDefault="008B3D57" w:rsidP="008B3D57"/>
    <w:p w:rsidR="008B3D57" w:rsidRPr="003F3583" w:rsidRDefault="008B3D57" w:rsidP="008B3D57"/>
    <w:p w:rsidR="008B3D57" w:rsidRPr="003F3583" w:rsidRDefault="008B3D57" w:rsidP="008B3D57"/>
    <w:p w:rsidR="008B3D57" w:rsidRPr="003F3583" w:rsidRDefault="008B3D57" w:rsidP="008B3D57"/>
    <w:p w:rsidR="008B3D57" w:rsidRPr="003F3583" w:rsidRDefault="008B3D57" w:rsidP="008B3D57"/>
    <w:p w:rsidR="008B3D57" w:rsidRPr="003F3583" w:rsidRDefault="008B3D57" w:rsidP="008B3D57"/>
    <w:p w:rsidR="008B3D57" w:rsidRPr="003F3583" w:rsidRDefault="008B3D57" w:rsidP="008B3D57"/>
    <w:p w:rsidR="008B3D57" w:rsidRPr="003F3583" w:rsidRDefault="008B3D57" w:rsidP="008B3D57">
      <w:r w:rsidRPr="003F3583">
        <w:rPr>
          <w:noProof/>
        </w:rPr>
        <mc:AlternateContent>
          <mc:Choice Requires="wps">
            <w:drawing>
              <wp:anchor distT="0" distB="0" distL="114300" distR="114300" simplePos="0" relativeHeight="251659264" behindDoc="0" locked="0" layoutInCell="1" allowOverlap="1" wp14:anchorId="57E0FDE0" wp14:editId="6D7870E9">
                <wp:simplePos x="0" y="0"/>
                <wp:positionH relativeFrom="column">
                  <wp:posOffset>111125</wp:posOffset>
                </wp:positionH>
                <wp:positionV relativeFrom="paragraph">
                  <wp:posOffset>834390</wp:posOffset>
                </wp:positionV>
                <wp:extent cx="6640830" cy="1538605"/>
                <wp:effectExtent l="0" t="0" r="0" b="0"/>
                <wp:wrapSquare wrapText="bothSides"/>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830" cy="1538605"/>
                        </a:xfrm>
                        <a:prstGeom prst="rect">
                          <a:avLst/>
                        </a:prstGeom>
                        <a:solidFill>
                          <a:srgbClr val="FFFFFF"/>
                        </a:solidFill>
                        <a:ln w="15875">
                          <a:solidFill>
                            <a:srgbClr val="000000"/>
                          </a:solidFill>
                          <a:miter lim="800000"/>
                          <a:headEnd/>
                          <a:tailEnd/>
                        </a:ln>
                      </wps:spPr>
                      <wps:txbx>
                        <w:txbxContent>
                          <w:p w:rsidR="008B3D57" w:rsidRPr="003F3583" w:rsidRDefault="008B3D57" w:rsidP="008B3D57">
                            <w:pPr>
                              <w:spacing w:after="240"/>
                              <w:jc w:val="center"/>
                              <w:rPr>
                                <w:b/>
                                <w:sz w:val="32"/>
                                <w:szCs w:val="32"/>
                              </w:rPr>
                            </w:pPr>
                            <w:r w:rsidRPr="003F3583">
                              <w:rPr>
                                <w:b/>
                                <w:sz w:val="32"/>
                                <w:szCs w:val="32"/>
                              </w:rPr>
                              <w:t>Rapport du jury du concours externe public, du concours externe privé, du second concours interne et du troisième concours de recrutement de professeurs des écoles</w:t>
                            </w:r>
                          </w:p>
                          <w:p w:rsidR="008B3D57" w:rsidRPr="003F3583" w:rsidRDefault="008B3D57" w:rsidP="008B3D57">
                            <w:pPr>
                              <w:pStyle w:val="Titre1"/>
                              <w:jc w:val="center"/>
                            </w:pPr>
                            <w:bookmarkStart w:id="0" w:name="_Toc104288380"/>
                            <w:r w:rsidRPr="003F3583">
                              <w:t>Session 2022</w:t>
                            </w:r>
                            <w:bookmarkEnd w:id="0"/>
                          </w:p>
                          <w:p w:rsidR="008B3D57" w:rsidRPr="003F3583" w:rsidRDefault="008B3D57" w:rsidP="008B3D57">
                            <w:pPr>
                              <w:jc w:val="center"/>
                              <w:rPr>
                                <w:b/>
                                <w:sz w:val="44"/>
                                <w:szCs w:val="44"/>
                              </w:rPr>
                            </w:pPr>
                            <w:r w:rsidRPr="003F3583">
                              <w:rPr>
                                <w:b/>
                                <w:bCs/>
                                <w:sz w:val="44"/>
                                <w:szCs w:val="44"/>
                              </w:rPr>
                              <w:t xml:space="preserve">Epreuve </w:t>
                            </w:r>
                            <w:r>
                              <w:rPr>
                                <w:b/>
                                <w:bCs/>
                                <w:sz w:val="44"/>
                                <w:szCs w:val="44"/>
                              </w:rPr>
                              <w:t>disciplinai</w:t>
                            </w:r>
                            <w:r w:rsidRPr="003F3583">
                              <w:rPr>
                                <w:b/>
                                <w:bCs/>
                                <w:sz w:val="44"/>
                                <w:szCs w:val="44"/>
                              </w:rPr>
                              <w:t xml:space="preserve">re de </w:t>
                            </w:r>
                            <w:r>
                              <w:rPr>
                                <w:b/>
                                <w:bCs/>
                                <w:sz w:val="44"/>
                                <w:szCs w:val="44"/>
                              </w:rPr>
                              <w:t>français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E0FDE0" id="_x0000_t202" coordsize="21600,21600" o:spt="202" path="m,l,21600r21600,l21600,xe">
                <v:stroke joinstyle="miter"/>
                <v:path gradientshapeok="t" o:connecttype="rect"/>
              </v:shapetype>
              <v:shape id="Text Box 57" o:spid="_x0000_s1026" type="#_x0000_t202" style="position:absolute;margin-left:8.75pt;margin-top:65.7pt;width:522.9pt;height:12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" strokeweight="1.25pt">
                <v:textbox style="mso-fit-shape-to-text:t">
                  <w:txbxContent>
                    <w:p w:rsidR="008B3D57" w:rsidRPr="003F3583" w:rsidRDefault="008B3D57" w:rsidP="008B3D57">
                      <w:pPr>
                        <w:spacing w:after="240"/>
                        <w:jc w:val="center"/>
                        <w:rPr>
                          <w:b/>
                          <w:sz w:val="32"/>
                          <w:szCs w:val="32"/>
                        </w:rPr>
                      </w:pPr>
                      <w:r w:rsidRPr="003F3583">
                        <w:rPr>
                          <w:b/>
                          <w:sz w:val="32"/>
                          <w:szCs w:val="32"/>
                        </w:rPr>
                        <w:t>Rapport du jury du concours externe public, du concours externe privé, du second concours interne et du troisième concours de recrutement de professeurs des écoles</w:t>
                      </w:r>
                    </w:p>
                    <w:p w:rsidR="008B3D57" w:rsidRPr="003F3583" w:rsidRDefault="008B3D57" w:rsidP="008B3D57">
                      <w:pPr>
                        <w:pStyle w:val="Titre1"/>
                        <w:jc w:val="center"/>
                      </w:pPr>
                      <w:bookmarkStart w:id="1" w:name="_Toc104288380"/>
                      <w:r w:rsidRPr="003F3583">
                        <w:t>Session 2022</w:t>
                      </w:r>
                      <w:bookmarkEnd w:id="1"/>
                    </w:p>
                    <w:p w:rsidR="008B3D57" w:rsidRPr="003F3583" w:rsidRDefault="008B3D57" w:rsidP="008B3D57">
                      <w:pPr>
                        <w:jc w:val="center"/>
                        <w:rPr>
                          <w:b/>
                          <w:sz w:val="44"/>
                          <w:szCs w:val="44"/>
                        </w:rPr>
                      </w:pPr>
                      <w:r w:rsidRPr="003F3583">
                        <w:rPr>
                          <w:b/>
                          <w:bCs/>
                          <w:sz w:val="44"/>
                          <w:szCs w:val="44"/>
                        </w:rPr>
                        <w:t xml:space="preserve">Epreuve </w:t>
                      </w:r>
                      <w:r>
                        <w:rPr>
                          <w:b/>
                          <w:bCs/>
                          <w:sz w:val="44"/>
                          <w:szCs w:val="44"/>
                        </w:rPr>
                        <w:t>disciplinai</w:t>
                      </w:r>
                      <w:r w:rsidRPr="003F3583">
                        <w:rPr>
                          <w:b/>
                          <w:bCs/>
                          <w:sz w:val="44"/>
                          <w:szCs w:val="44"/>
                        </w:rPr>
                        <w:t xml:space="preserve">re de </w:t>
                      </w:r>
                      <w:r>
                        <w:rPr>
                          <w:b/>
                          <w:bCs/>
                          <w:sz w:val="44"/>
                          <w:szCs w:val="44"/>
                        </w:rPr>
                        <w:t>français</w:t>
                      </w:r>
                    </w:p>
                  </w:txbxContent>
                </v:textbox>
                <w10:wrap type="square"/>
              </v:shape>
            </w:pict>
          </mc:Fallback>
        </mc:AlternateContent>
      </w:r>
    </w:p>
    <w:p w:rsidR="008B3D57" w:rsidRPr="003F3583" w:rsidRDefault="008B3D57" w:rsidP="008B3D57"/>
    <w:p w:rsidR="008B3D57" w:rsidRPr="003F3583" w:rsidRDefault="008B3D57" w:rsidP="008B3D57"/>
    <w:p w:rsidR="008B3D57" w:rsidRPr="003F3583" w:rsidRDefault="008B3D57" w:rsidP="008B3D57"/>
    <w:p w:rsidR="008B3D57" w:rsidRPr="003F3583" w:rsidRDefault="008B3D57" w:rsidP="008B3D57"/>
    <w:p w:rsidR="008B3D57" w:rsidRDefault="008B3D57" w:rsidP="00A81AEB">
      <w:pPr>
        <w:jc w:val="center"/>
        <w:rPr>
          <w:rFonts w:cstheme="minorHAnsi"/>
          <w:b/>
        </w:rPr>
      </w:pPr>
    </w:p>
    <w:p w:rsidR="008B3D57" w:rsidRDefault="008B3D57" w:rsidP="00A81AEB">
      <w:pPr>
        <w:jc w:val="center"/>
        <w:rPr>
          <w:rFonts w:cstheme="minorHAnsi"/>
          <w:b/>
        </w:rPr>
      </w:pPr>
    </w:p>
    <w:p w:rsidR="008B3D57" w:rsidRDefault="008B3D57" w:rsidP="00A81AEB">
      <w:pPr>
        <w:jc w:val="center"/>
        <w:rPr>
          <w:rFonts w:cstheme="minorHAnsi"/>
          <w:b/>
        </w:rPr>
      </w:pPr>
    </w:p>
    <w:p w:rsidR="008B3D57" w:rsidRPr="008B3D57" w:rsidRDefault="008B3D57" w:rsidP="008B3D57">
      <w:pPr>
        <w:pStyle w:val="Paragraphedeliste"/>
        <w:numPr>
          <w:ilvl w:val="0"/>
          <w:numId w:val="1"/>
        </w:numPr>
        <w:rPr>
          <w:rFonts w:cstheme="minorHAnsi"/>
          <w:b/>
          <w:sz w:val="28"/>
          <w:szCs w:val="28"/>
        </w:rPr>
      </w:pPr>
      <w:r w:rsidRPr="008B3D57">
        <w:rPr>
          <w:rFonts w:cstheme="minorHAnsi"/>
          <w:b/>
          <w:sz w:val="28"/>
          <w:szCs w:val="28"/>
        </w:rPr>
        <w:t>Statistiques</w:t>
      </w:r>
    </w:p>
    <w:p w:rsidR="008B3D57" w:rsidRPr="008B3D57" w:rsidRDefault="008B3D57" w:rsidP="008B3D57">
      <w:pPr>
        <w:pStyle w:val="Paragraphedeliste"/>
        <w:numPr>
          <w:ilvl w:val="0"/>
          <w:numId w:val="1"/>
        </w:numPr>
        <w:rPr>
          <w:rFonts w:cstheme="minorHAnsi"/>
          <w:b/>
          <w:sz w:val="28"/>
          <w:szCs w:val="28"/>
        </w:rPr>
      </w:pPr>
      <w:r w:rsidRPr="008B3D57">
        <w:rPr>
          <w:rFonts w:cstheme="minorHAnsi"/>
          <w:b/>
          <w:sz w:val="28"/>
          <w:szCs w:val="28"/>
        </w:rPr>
        <w:t xml:space="preserve">Commentaires </w:t>
      </w:r>
    </w:p>
    <w:p w:rsidR="008B3D57" w:rsidRDefault="008B3D57" w:rsidP="00A81AEB">
      <w:pPr>
        <w:jc w:val="center"/>
        <w:rPr>
          <w:rFonts w:cstheme="minorHAnsi"/>
          <w:b/>
        </w:rPr>
      </w:pPr>
    </w:p>
    <w:p w:rsidR="008B3D57" w:rsidRDefault="008B3D57" w:rsidP="00A81AEB">
      <w:pPr>
        <w:jc w:val="center"/>
        <w:rPr>
          <w:rFonts w:cstheme="minorHAnsi"/>
          <w:b/>
        </w:rPr>
      </w:pPr>
    </w:p>
    <w:p w:rsidR="008B3D57" w:rsidRDefault="008B3D57" w:rsidP="00A81AEB">
      <w:pPr>
        <w:jc w:val="center"/>
        <w:rPr>
          <w:rFonts w:cstheme="minorHAnsi"/>
          <w:b/>
        </w:rPr>
      </w:pPr>
    </w:p>
    <w:p w:rsidR="008B3D57" w:rsidRDefault="008B3D57" w:rsidP="00A81AEB">
      <w:pPr>
        <w:jc w:val="center"/>
        <w:rPr>
          <w:rFonts w:cstheme="minorHAnsi"/>
          <w:b/>
        </w:rPr>
      </w:pPr>
    </w:p>
    <w:p w:rsidR="00704F5F" w:rsidRDefault="008B3D57" w:rsidP="00535873">
      <w:pPr>
        <w:jc w:val="both"/>
        <w:rPr>
          <w:rFonts w:cstheme="minorHAnsi"/>
          <w:b/>
        </w:rPr>
      </w:pPr>
      <w:bookmarkStart w:id="2" w:name="_GoBack"/>
      <w:bookmarkEnd w:id="2"/>
      <w:r>
        <w:rPr>
          <w:rFonts w:cstheme="minorHAnsi"/>
          <w:b/>
        </w:rPr>
        <w:lastRenderedPageBreak/>
        <w:t>I - ST</w:t>
      </w:r>
      <w:r w:rsidR="00366ADB">
        <w:rPr>
          <w:rFonts w:cstheme="minorHAnsi"/>
          <w:b/>
        </w:rPr>
        <w:t>ATISTIQUES DE L’É</w:t>
      </w:r>
      <w:r w:rsidR="009C6C16">
        <w:rPr>
          <w:rFonts w:cstheme="minorHAnsi"/>
          <w:b/>
        </w:rPr>
        <w:t>PREUVE DE FRANÇAIS</w:t>
      </w:r>
    </w:p>
    <w:p w:rsidR="00406776" w:rsidRPr="00406776" w:rsidRDefault="00406776" w:rsidP="00535873">
      <w:pPr>
        <w:jc w:val="both"/>
        <w:rPr>
          <w:rFonts w:cstheme="minorHAnsi"/>
          <w:u w:val="single"/>
        </w:rPr>
      </w:pPr>
      <w:r w:rsidRPr="00406776">
        <w:rPr>
          <w:rFonts w:cstheme="minorHAnsi"/>
          <w:u w:val="single"/>
        </w:rPr>
        <w:t>Concours public</w:t>
      </w:r>
      <w:r>
        <w:rPr>
          <w:rFonts w:cstheme="minorHAnsi"/>
          <w:u w:val="single"/>
        </w:rPr>
        <w:t> : sur 309 copies</w:t>
      </w:r>
    </w:p>
    <w:p w:rsidR="00406776" w:rsidRDefault="00406776" w:rsidP="00535873">
      <w:pPr>
        <w:jc w:val="both"/>
        <w:rPr>
          <w:rFonts w:cstheme="minorHAnsi"/>
        </w:rPr>
      </w:pPr>
      <w:r w:rsidRPr="00406776">
        <w:rPr>
          <w:rFonts w:cstheme="minorHAnsi"/>
        </w:rPr>
        <w:t xml:space="preserve">Moyenne : 10,82 </w:t>
      </w:r>
      <w:r>
        <w:rPr>
          <w:rFonts w:cstheme="minorHAnsi"/>
        </w:rPr>
        <w:tab/>
        <w:t>Médiane 10,</w:t>
      </w:r>
      <w:r w:rsidR="00366ADB">
        <w:rPr>
          <w:rFonts w:cstheme="minorHAnsi"/>
        </w:rPr>
        <w:t>75</w:t>
      </w:r>
      <w:r w:rsidR="00366ADB">
        <w:rPr>
          <w:rFonts w:cstheme="minorHAnsi"/>
        </w:rPr>
        <w:tab/>
      </w:r>
      <w:r w:rsidR="00366ADB">
        <w:rPr>
          <w:rFonts w:cstheme="minorHAnsi"/>
        </w:rPr>
        <w:tab/>
        <w:t>Notes extrêmes : 3,5 et 18</w:t>
      </w:r>
      <w:r w:rsidR="00366ADB">
        <w:rPr>
          <w:rFonts w:cstheme="minorHAnsi"/>
        </w:rPr>
        <w:tab/>
        <w:t>É</w:t>
      </w:r>
      <w:r>
        <w:rPr>
          <w:rFonts w:cstheme="minorHAnsi"/>
        </w:rPr>
        <w:t>cart-type : 2,94</w:t>
      </w:r>
    </w:p>
    <w:p w:rsidR="00406776" w:rsidRDefault="00406776" w:rsidP="00535873">
      <w:pPr>
        <w:jc w:val="both"/>
        <w:rPr>
          <w:rFonts w:cstheme="minorHAnsi"/>
        </w:rPr>
      </w:pPr>
      <w:r>
        <w:rPr>
          <w:rFonts w:cstheme="minorHAnsi"/>
        </w:rPr>
        <w:t xml:space="preserve">La courbe est </w:t>
      </w:r>
      <w:r w:rsidR="00443174">
        <w:rPr>
          <w:rFonts w:cstheme="minorHAnsi"/>
        </w:rPr>
        <w:t>globalement</w:t>
      </w:r>
      <w:r>
        <w:rPr>
          <w:rFonts w:cstheme="minorHAnsi"/>
        </w:rPr>
        <w:t xml:space="preserve"> gaussienne sauf, de façon notable, sur la tranche 7/20 qui est en retrait : </w:t>
      </w:r>
    </w:p>
    <w:p w:rsidR="00443174" w:rsidRDefault="00443174" w:rsidP="00535873">
      <w:pPr>
        <w:jc w:val="both"/>
        <w:rPr>
          <w:rFonts w:cstheme="minorHAnsi"/>
        </w:rPr>
      </w:pPr>
      <w:r>
        <w:rPr>
          <w:rFonts w:cstheme="minorHAnsi"/>
          <w:noProof/>
          <w:lang w:eastAsia="fr-FR"/>
        </w:rPr>
        <w:drawing>
          <wp:inline distT="0" distB="0" distL="0" distR="0">
            <wp:extent cx="5760720" cy="1363345"/>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rbe public.png"/>
                    <pic:cNvPicPr/>
                  </pic:nvPicPr>
                  <pic:blipFill>
                    <a:blip r:embed="rId6">
                      <a:extLst>
                        <a:ext uri="{28A0092B-C50C-407E-A947-70E740481C1C}">
                          <a14:useLocalDpi xmlns:a14="http://schemas.microsoft.com/office/drawing/2010/main" val="0"/>
                        </a:ext>
                      </a:extLst>
                    </a:blip>
                    <a:stretch>
                      <a:fillRect/>
                    </a:stretch>
                  </pic:blipFill>
                  <pic:spPr>
                    <a:xfrm>
                      <a:off x="0" y="0"/>
                      <a:ext cx="5760720" cy="1363345"/>
                    </a:xfrm>
                    <a:prstGeom prst="rect">
                      <a:avLst/>
                    </a:prstGeom>
                  </pic:spPr>
                </pic:pic>
              </a:graphicData>
            </a:graphic>
          </wp:inline>
        </w:drawing>
      </w:r>
    </w:p>
    <w:p w:rsidR="00406776" w:rsidRPr="002073A8" w:rsidRDefault="00406776" w:rsidP="00535873">
      <w:pPr>
        <w:jc w:val="both"/>
        <w:rPr>
          <w:rFonts w:cstheme="minorHAnsi"/>
          <w:u w:val="single"/>
        </w:rPr>
      </w:pPr>
      <w:r w:rsidRPr="002073A8">
        <w:rPr>
          <w:rFonts w:cstheme="minorHAnsi"/>
          <w:u w:val="single"/>
        </w:rPr>
        <w:t>Concours privé : sur 44 copies</w:t>
      </w:r>
    </w:p>
    <w:p w:rsidR="00406776" w:rsidRDefault="00406776" w:rsidP="00535873">
      <w:pPr>
        <w:jc w:val="both"/>
        <w:rPr>
          <w:rFonts w:cstheme="minorHAnsi"/>
        </w:rPr>
      </w:pPr>
      <w:r>
        <w:rPr>
          <w:rFonts w:cstheme="minorHAnsi"/>
        </w:rPr>
        <w:t>Moyenne : 10,06</w:t>
      </w:r>
      <w:r>
        <w:rPr>
          <w:rFonts w:cstheme="minorHAnsi"/>
        </w:rPr>
        <w:tab/>
        <w:t>Médiane : 9,38</w:t>
      </w:r>
      <w:r>
        <w:rPr>
          <w:rFonts w:cstheme="minorHAnsi"/>
        </w:rPr>
        <w:tab/>
      </w:r>
      <w:r>
        <w:rPr>
          <w:rFonts w:cstheme="minorHAnsi"/>
        </w:rPr>
        <w:tab/>
        <w:t>Notes extrêmes </w:t>
      </w:r>
      <w:r w:rsidR="009C6C16">
        <w:rPr>
          <w:rFonts w:cstheme="minorHAnsi"/>
        </w:rPr>
        <w:t>: 2,25 à</w:t>
      </w:r>
      <w:r>
        <w:rPr>
          <w:rFonts w:cstheme="minorHAnsi"/>
        </w:rPr>
        <w:t xml:space="preserve"> 18,50. </w:t>
      </w:r>
    </w:p>
    <w:p w:rsidR="00366ADB" w:rsidRPr="00406776" w:rsidRDefault="00366ADB" w:rsidP="00535873">
      <w:pPr>
        <w:jc w:val="both"/>
        <w:rPr>
          <w:rFonts w:cstheme="minorHAnsi"/>
        </w:rPr>
      </w:pPr>
      <w:r>
        <w:rPr>
          <w:rFonts w:cstheme="minorHAnsi"/>
          <w:noProof/>
          <w:lang w:eastAsia="fr-FR"/>
        </w:rPr>
        <w:drawing>
          <wp:inline distT="0" distB="0" distL="0" distR="0">
            <wp:extent cx="5760720" cy="136334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urbe privé.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363345"/>
                    </a:xfrm>
                    <a:prstGeom prst="rect">
                      <a:avLst/>
                    </a:prstGeom>
                  </pic:spPr>
                </pic:pic>
              </a:graphicData>
            </a:graphic>
          </wp:inline>
        </w:drawing>
      </w:r>
    </w:p>
    <w:p w:rsidR="00366ADB" w:rsidRDefault="00366ADB" w:rsidP="00535873">
      <w:pPr>
        <w:jc w:val="both"/>
        <w:rPr>
          <w:rFonts w:cstheme="minorHAnsi"/>
          <w:b/>
        </w:rPr>
      </w:pPr>
    </w:p>
    <w:p w:rsidR="009C6C16" w:rsidRDefault="00693BD8" w:rsidP="00535873">
      <w:pPr>
        <w:jc w:val="both"/>
        <w:rPr>
          <w:rFonts w:cstheme="minorHAnsi"/>
          <w:b/>
        </w:rPr>
      </w:pPr>
      <w:r>
        <w:rPr>
          <w:rFonts w:cstheme="minorHAnsi"/>
          <w:b/>
        </w:rPr>
        <w:t>II. COMMENTAIRES SUR L’É</w:t>
      </w:r>
      <w:r w:rsidR="009C6C16">
        <w:rPr>
          <w:rFonts w:cstheme="minorHAnsi"/>
          <w:b/>
        </w:rPr>
        <w:t>PREUVE ET LES COPIES</w:t>
      </w:r>
    </w:p>
    <w:p w:rsidR="00704F5F" w:rsidRPr="00704F5F" w:rsidRDefault="00114EC1" w:rsidP="00535873">
      <w:pPr>
        <w:jc w:val="both"/>
        <w:rPr>
          <w:rFonts w:cstheme="minorHAnsi"/>
          <w:b/>
        </w:rPr>
      </w:pPr>
      <w:r>
        <w:rPr>
          <w:rFonts w:cstheme="minorHAnsi"/>
          <w:b/>
        </w:rPr>
        <w:t>C</w:t>
      </w:r>
      <w:r w:rsidR="00704F5F" w:rsidRPr="00704F5F">
        <w:rPr>
          <w:rFonts w:cstheme="minorHAnsi"/>
          <w:b/>
        </w:rPr>
        <w:t xml:space="preserve">hangement </w:t>
      </w:r>
      <w:r>
        <w:rPr>
          <w:rFonts w:cstheme="minorHAnsi"/>
          <w:b/>
        </w:rPr>
        <w:t xml:space="preserve">dans </w:t>
      </w:r>
      <w:r w:rsidR="00704F5F" w:rsidRPr="00704F5F">
        <w:rPr>
          <w:rFonts w:cstheme="minorHAnsi"/>
          <w:b/>
        </w:rPr>
        <w:t>la structuration de l’épreuve</w:t>
      </w:r>
    </w:p>
    <w:p w:rsidR="00704F5F" w:rsidRDefault="009C6C16" w:rsidP="00535873">
      <w:pPr>
        <w:jc w:val="both"/>
        <w:rPr>
          <w:rFonts w:cstheme="minorHAnsi"/>
        </w:rPr>
      </w:pPr>
      <w:r>
        <w:rPr>
          <w:rFonts w:cstheme="minorHAnsi"/>
        </w:rPr>
        <w:t xml:space="preserve">Un changement important est </w:t>
      </w:r>
      <w:r w:rsidR="00704F5F" w:rsidRPr="00704F5F">
        <w:rPr>
          <w:rFonts w:cstheme="minorHAnsi"/>
        </w:rPr>
        <w:t>intervenu cette année</w:t>
      </w:r>
      <w:r>
        <w:rPr>
          <w:rFonts w:cstheme="minorHAnsi"/>
        </w:rPr>
        <w:t xml:space="preserve"> </w:t>
      </w:r>
      <w:r w:rsidR="00704F5F">
        <w:rPr>
          <w:rFonts w:cstheme="minorHAnsi"/>
        </w:rPr>
        <w:t xml:space="preserve">: une évolution </w:t>
      </w:r>
      <w:r w:rsidR="00704F5F" w:rsidRPr="00704F5F">
        <w:rPr>
          <w:rFonts w:cstheme="minorHAnsi"/>
        </w:rPr>
        <w:t xml:space="preserve">substantielle </w:t>
      </w:r>
      <w:r w:rsidR="00704F5F">
        <w:rPr>
          <w:rFonts w:cstheme="minorHAnsi"/>
        </w:rPr>
        <w:t xml:space="preserve">de </w:t>
      </w:r>
      <w:r w:rsidR="00704F5F" w:rsidRPr="00704F5F">
        <w:rPr>
          <w:rFonts w:cstheme="minorHAnsi"/>
        </w:rPr>
        <w:t xml:space="preserve">la question sur textes, </w:t>
      </w:r>
      <w:r>
        <w:rPr>
          <w:rFonts w:cstheme="minorHAnsi"/>
        </w:rPr>
        <w:t xml:space="preserve">qui s’est accompagnée de </w:t>
      </w:r>
      <w:r w:rsidR="00704F5F" w:rsidRPr="00704F5F">
        <w:rPr>
          <w:rFonts w:cstheme="minorHAnsi"/>
        </w:rPr>
        <w:t xml:space="preserve">la disparition de la troisième question </w:t>
      </w:r>
      <w:r w:rsidR="00704F5F">
        <w:rPr>
          <w:rFonts w:cstheme="minorHAnsi"/>
        </w:rPr>
        <w:t>d’a</w:t>
      </w:r>
      <w:r w:rsidR="00704F5F" w:rsidRPr="00704F5F">
        <w:rPr>
          <w:rFonts w:cstheme="minorHAnsi"/>
          <w:bCs/>
        </w:rPr>
        <w:t>nalyse de supports d’enseignement.</w:t>
      </w:r>
      <w:r>
        <w:rPr>
          <w:rFonts w:cstheme="minorHAnsi"/>
          <w:bCs/>
        </w:rPr>
        <w:t xml:space="preserve"> Les questions de langue et de lexique, quant à elles, sont restées identiques à ce qu’elles étaient dans les sessions antérieures. </w:t>
      </w:r>
    </w:p>
    <w:p w:rsidR="00D63EFA" w:rsidRPr="00D63EFA" w:rsidRDefault="00D63EFA" w:rsidP="00535873">
      <w:pPr>
        <w:jc w:val="both"/>
        <w:rPr>
          <w:rFonts w:cstheme="minorHAnsi"/>
          <w:b/>
        </w:rPr>
      </w:pPr>
      <w:r w:rsidRPr="00D63EFA">
        <w:rPr>
          <w:rFonts w:cstheme="minorHAnsi"/>
          <w:b/>
        </w:rPr>
        <w:t>Questions de langue et de lexique</w:t>
      </w:r>
    </w:p>
    <w:p w:rsidR="00704F5F" w:rsidRDefault="00017D10" w:rsidP="00535873">
      <w:pPr>
        <w:jc w:val="both"/>
        <w:rPr>
          <w:rFonts w:cstheme="minorHAnsi"/>
        </w:rPr>
      </w:pPr>
      <w:r>
        <w:rPr>
          <w:rFonts w:cstheme="minorHAnsi"/>
        </w:rPr>
        <w:t>Globalement, la seconde section de l’épreuve, regroupant des questions de langue et des questions de lexique, a suscité chez les correcteurs les mêmes observations que les années précédentes</w:t>
      </w:r>
      <w:r w:rsidR="002073A8">
        <w:rPr>
          <w:rFonts w:cstheme="minorHAnsi"/>
        </w:rPr>
        <w:t xml:space="preserve">, que voici présentées, en s’en tenant à ce qui revient le plus souvent. </w:t>
      </w:r>
    </w:p>
    <w:p w:rsidR="00551253" w:rsidRDefault="00D63EFA" w:rsidP="00535873">
      <w:pPr>
        <w:spacing w:line="240" w:lineRule="auto"/>
        <w:jc w:val="both"/>
        <w:rPr>
          <w:rFonts w:cstheme="minorHAnsi"/>
        </w:rPr>
      </w:pPr>
      <w:r>
        <w:rPr>
          <w:rFonts w:cstheme="minorHAnsi"/>
        </w:rPr>
        <w:t xml:space="preserve">Comme chaque année, </w:t>
      </w:r>
      <w:r w:rsidR="00017D10" w:rsidRPr="00704F5F">
        <w:rPr>
          <w:rFonts w:cstheme="minorHAnsi"/>
        </w:rPr>
        <w:t xml:space="preserve">certaines copies ont mis en évidence </w:t>
      </w:r>
      <w:r w:rsidR="009C6C16">
        <w:rPr>
          <w:rFonts w:cstheme="minorHAnsi"/>
        </w:rPr>
        <w:t>une</w:t>
      </w:r>
      <w:r w:rsidR="00017D10" w:rsidRPr="00704F5F">
        <w:rPr>
          <w:rFonts w:cstheme="minorHAnsi"/>
        </w:rPr>
        <w:t xml:space="preserve"> faiblesse des connaissances dans le domaine de la langue française</w:t>
      </w:r>
      <w:r>
        <w:rPr>
          <w:rFonts w:cstheme="minorHAnsi"/>
        </w:rPr>
        <w:t>, ainsi de la distinction entre nature grammaticale et fonction syntaxique. Semblablement, la notion de proposition, très souvent mise en jeu dans la discipline, n’est pas connue de beaucoup de candidats, qui répondent à peu près au hasard aux questions po</w:t>
      </w:r>
      <w:r w:rsidR="00366ADB">
        <w:rPr>
          <w:rFonts w:cstheme="minorHAnsi"/>
        </w:rPr>
        <w:t xml:space="preserve">sées. </w:t>
      </w:r>
      <w:r w:rsidR="0077721A">
        <w:rPr>
          <w:rFonts w:cstheme="minorHAnsi"/>
        </w:rPr>
        <w:t>Ce sont</w:t>
      </w:r>
      <w:r w:rsidR="00366ADB">
        <w:rPr>
          <w:rFonts w:cstheme="minorHAnsi"/>
        </w:rPr>
        <w:t xml:space="preserve"> aussi </w:t>
      </w:r>
      <w:r>
        <w:rPr>
          <w:rFonts w:cstheme="minorHAnsi"/>
        </w:rPr>
        <w:t xml:space="preserve">l’identification et l’analyse de l’emploi des temps verbaux qui </w:t>
      </w:r>
      <w:r w:rsidR="009C6C16">
        <w:rPr>
          <w:rFonts w:cstheme="minorHAnsi"/>
        </w:rPr>
        <w:t>ne sont</w:t>
      </w:r>
      <w:r>
        <w:rPr>
          <w:rFonts w:cstheme="minorHAnsi"/>
        </w:rPr>
        <w:t xml:space="preserve"> pas du tout réussi</w:t>
      </w:r>
      <w:r w:rsidR="009C6C16">
        <w:rPr>
          <w:rFonts w:cstheme="minorHAnsi"/>
        </w:rPr>
        <w:t>es</w:t>
      </w:r>
      <w:r>
        <w:rPr>
          <w:rFonts w:cstheme="minorHAnsi"/>
        </w:rPr>
        <w:t xml:space="preserve">, </w:t>
      </w:r>
      <w:r>
        <w:rPr>
          <w:rFonts w:cstheme="minorHAnsi"/>
        </w:rPr>
        <w:lastRenderedPageBreak/>
        <w:t xml:space="preserve">collectivement, alors que, chaque année, une question porte sur ce point. Là encore, les candidats </w:t>
      </w:r>
      <w:r w:rsidR="009C6C16">
        <w:rPr>
          <w:rFonts w:cstheme="minorHAnsi"/>
        </w:rPr>
        <w:t>qui ne maîtrisent pas ces connaissances répondent souvent e</w:t>
      </w:r>
      <w:r>
        <w:rPr>
          <w:rFonts w:cstheme="minorHAnsi"/>
        </w:rPr>
        <w:t xml:space="preserve">n utilisant de façon aléatoire des termes et des catégories </w:t>
      </w:r>
      <w:r w:rsidR="00BB29ED">
        <w:rPr>
          <w:rFonts w:cstheme="minorHAnsi"/>
        </w:rPr>
        <w:t xml:space="preserve">en usage, </w:t>
      </w:r>
      <w:r w:rsidR="00551253">
        <w:rPr>
          <w:rFonts w:cstheme="minorHAnsi"/>
        </w:rPr>
        <w:t>et</w:t>
      </w:r>
      <w:r w:rsidR="00BB29ED">
        <w:rPr>
          <w:rFonts w:cstheme="minorHAnsi"/>
        </w:rPr>
        <w:t xml:space="preserve">, ainsi, </w:t>
      </w:r>
      <w:r w:rsidR="00270CFB">
        <w:rPr>
          <w:rFonts w:cstheme="minorHAnsi"/>
        </w:rPr>
        <w:t xml:space="preserve">n’approchent pas de la réponse attendue. </w:t>
      </w:r>
    </w:p>
    <w:p w:rsidR="00017D10" w:rsidRPr="00704F5F" w:rsidRDefault="00551253" w:rsidP="00535873">
      <w:pPr>
        <w:spacing w:line="240" w:lineRule="auto"/>
        <w:jc w:val="both"/>
        <w:rPr>
          <w:rFonts w:cstheme="minorHAnsi"/>
        </w:rPr>
      </w:pPr>
      <w:r>
        <w:rPr>
          <w:rFonts w:cstheme="minorHAnsi"/>
        </w:rPr>
        <w:t xml:space="preserve">Un </w:t>
      </w:r>
      <w:r w:rsidR="00366ADB">
        <w:rPr>
          <w:rFonts w:cstheme="minorHAnsi"/>
        </w:rPr>
        <w:t xml:space="preserve">important </w:t>
      </w:r>
      <w:r>
        <w:rPr>
          <w:rFonts w:cstheme="minorHAnsi"/>
        </w:rPr>
        <w:t xml:space="preserve">travail de préparation est exigé dans ces domaines en vue de la réussite à ce concours. Il faut rappeler </w:t>
      </w:r>
      <w:r w:rsidR="009C6C16">
        <w:rPr>
          <w:rFonts w:cstheme="minorHAnsi"/>
        </w:rPr>
        <w:t>que le futur professeur des écoles doit connaître la langue française et témoigner d’une réelle maîtrise de l’</w:t>
      </w:r>
      <w:r w:rsidR="0077721A">
        <w:rPr>
          <w:rFonts w:cstheme="minorHAnsi"/>
        </w:rPr>
        <w:t xml:space="preserve">orthographe et de la grammaire, qui doit aller au-delà de ce qu’il aura à enseigner à ses élèves. </w:t>
      </w:r>
    </w:p>
    <w:p w:rsidR="00270CFB" w:rsidRPr="00A81AEB" w:rsidRDefault="00270CFB" w:rsidP="00A81AEB">
      <w:pPr>
        <w:pStyle w:val="Default"/>
        <w:spacing w:after="240"/>
        <w:jc w:val="both"/>
        <w:rPr>
          <w:rFonts w:asciiTheme="minorHAnsi" w:hAnsiTheme="minorHAnsi" w:cstheme="minorHAnsi"/>
          <w:sz w:val="22"/>
          <w:szCs w:val="22"/>
        </w:rPr>
      </w:pPr>
      <w:r w:rsidRPr="00A81AEB">
        <w:rPr>
          <w:rFonts w:asciiTheme="minorHAnsi" w:hAnsiTheme="minorHAnsi" w:cstheme="minorHAnsi"/>
          <w:b/>
          <w:sz w:val="22"/>
          <w:szCs w:val="22"/>
        </w:rPr>
        <w:t>Question de « r</w:t>
      </w:r>
      <w:r w:rsidRPr="00A81AEB">
        <w:rPr>
          <w:rFonts w:asciiTheme="minorHAnsi" w:hAnsiTheme="minorHAnsi" w:cstheme="minorHAnsi"/>
          <w:b/>
          <w:bCs/>
          <w:sz w:val="22"/>
          <w:szCs w:val="22"/>
        </w:rPr>
        <w:t xml:space="preserve">éflexion et développement » </w:t>
      </w:r>
    </w:p>
    <w:p w:rsidR="0096526C" w:rsidRDefault="00BB29ED" w:rsidP="00535873">
      <w:pPr>
        <w:spacing w:line="240" w:lineRule="auto"/>
        <w:jc w:val="both"/>
        <w:rPr>
          <w:rFonts w:cstheme="minorHAnsi"/>
        </w:rPr>
      </w:pPr>
      <w:r>
        <w:rPr>
          <w:rFonts w:cstheme="minorHAnsi"/>
        </w:rPr>
        <w:t>Cette nouvelle question induisait</w:t>
      </w:r>
      <w:r w:rsidR="00270CFB">
        <w:rPr>
          <w:rFonts w:cstheme="minorHAnsi"/>
        </w:rPr>
        <w:t xml:space="preserve"> un changement important. Les candidats </w:t>
      </w:r>
      <w:r w:rsidR="002073A8">
        <w:rPr>
          <w:rFonts w:cstheme="minorHAnsi"/>
        </w:rPr>
        <w:t>avaient</w:t>
      </w:r>
      <w:r w:rsidR="00270CFB">
        <w:rPr>
          <w:rFonts w:cstheme="minorHAnsi"/>
        </w:rPr>
        <w:t xml:space="preserve"> affaire à un seul texte, cette année un extrait de </w:t>
      </w:r>
      <w:r w:rsidR="00270CFB" w:rsidRPr="002073A8">
        <w:rPr>
          <w:rFonts w:cstheme="minorHAnsi"/>
          <w:i/>
        </w:rPr>
        <w:t>L’art d’</w:t>
      </w:r>
      <w:r w:rsidR="00E6491F" w:rsidRPr="002073A8">
        <w:rPr>
          <w:rFonts w:cstheme="minorHAnsi"/>
          <w:i/>
        </w:rPr>
        <w:t>être grand-père</w:t>
      </w:r>
      <w:r w:rsidR="00E6491F">
        <w:rPr>
          <w:rFonts w:cstheme="minorHAnsi"/>
        </w:rPr>
        <w:t xml:space="preserve"> de Victor Hugo, sur lequel ils </w:t>
      </w:r>
      <w:r w:rsidR="002073A8">
        <w:rPr>
          <w:rFonts w:cstheme="minorHAnsi"/>
        </w:rPr>
        <w:t>devaient</w:t>
      </w:r>
      <w:r w:rsidR="00E6491F">
        <w:rPr>
          <w:rFonts w:cstheme="minorHAnsi"/>
        </w:rPr>
        <w:t xml:space="preserve"> produire un écrit de type argumentatif,</w:t>
      </w:r>
      <w:r w:rsidR="002073A8">
        <w:rPr>
          <w:rFonts w:cstheme="minorHAnsi"/>
        </w:rPr>
        <w:t xml:space="preserve"> sur un sujet qui se déduisait</w:t>
      </w:r>
      <w:r w:rsidR="00E6491F">
        <w:rPr>
          <w:rFonts w:cstheme="minorHAnsi"/>
        </w:rPr>
        <w:t xml:space="preserve"> du thème principal du texte, et qui leur </w:t>
      </w:r>
      <w:r w:rsidR="00366ADB">
        <w:rPr>
          <w:rFonts w:cstheme="minorHAnsi"/>
        </w:rPr>
        <w:t>était</w:t>
      </w:r>
      <w:r w:rsidR="00E6491F">
        <w:rPr>
          <w:rFonts w:cstheme="minorHAnsi"/>
        </w:rPr>
        <w:t xml:space="preserve"> donné dans la libellé : en l’occurrence, les liens que peuvent entretenir les personnes âgées </w:t>
      </w:r>
      <w:r w:rsidR="008000A7">
        <w:rPr>
          <w:rFonts w:cstheme="minorHAnsi"/>
        </w:rPr>
        <w:t>et le</w:t>
      </w:r>
      <w:r w:rsidR="00E6491F">
        <w:rPr>
          <w:rFonts w:cstheme="minorHAnsi"/>
        </w:rPr>
        <w:t>s</w:t>
      </w:r>
      <w:r w:rsidR="008000A7">
        <w:rPr>
          <w:rFonts w:cstheme="minorHAnsi"/>
        </w:rPr>
        <w:t xml:space="preserve"> </w:t>
      </w:r>
      <w:r w:rsidR="00E6491F">
        <w:rPr>
          <w:rFonts w:cstheme="minorHAnsi"/>
        </w:rPr>
        <w:t xml:space="preserve">enfants. </w:t>
      </w:r>
      <w:r w:rsidR="002073A8">
        <w:rPr>
          <w:rFonts w:cstheme="minorHAnsi"/>
        </w:rPr>
        <w:t xml:space="preserve">Il leur était dit </w:t>
      </w:r>
      <w:r w:rsidR="00E6491F">
        <w:rPr>
          <w:rFonts w:cstheme="minorHAnsi"/>
        </w:rPr>
        <w:t>également qu’il</w:t>
      </w:r>
      <w:r w:rsidR="008000A7">
        <w:rPr>
          <w:rFonts w:cstheme="minorHAnsi"/>
        </w:rPr>
        <w:t>s</w:t>
      </w:r>
      <w:r w:rsidR="00E6491F">
        <w:rPr>
          <w:rFonts w:cstheme="minorHAnsi"/>
        </w:rPr>
        <w:t xml:space="preserve"> </w:t>
      </w:r>
      <w:r w:rsidR="002073A8">
        <w:rPr>
          <w:rFonts w:cstheme="minorHAnsi"/>
        </w:rPr>
        <w:t>avaient à</w:t>
      </w:r>
      <w:r w:rsidR="00E6491F">
        <w:rPr>
          <w:rFonts w:cstheme="minorHAnsi"/>
        </w:rPr>
        <w:t xml:space="preserve"> faire précéder ce développement, d’une « mise en lumière » de cette relation intergénérationnelle, telle qu’ell</w:t>
      </w:r>
      <w:r w:rsidR="002073A8">
        <w:rPr>
          <w:rFonts w:cstheme="minorHAnsi"/>
        </w:rPr>
        <w:t xml:space="preserve">e apparaît dans le texte d’Hugo ; il était donc attendu qu’une partie de la réponse prenne peu ou </w:t>
      </w:r>
      <w:r w:rsidR="00366ADB">
        <w:rPr>
          <w:rFonts w:cstheme="minorHAnsi"/>
        </w:rPr>
        <w:t>prou</w:t>
      </w:r>
      <w:r w:rsidR="002073A8">
        <w:rPr>
          <w:rFonts w:cstheme="minorHAnsi"/>
        </w:rPr>
        <w:t xml:space="preserve"> l’allure d’un commentaire du texte, incluant des citations</w:t>
      </w:r>
      <w:r>
        <w:rPr>
          <w:rFonts w:cstheme="minorHAnsi"/>
        </w:rPr>
        <w:t>,</w:t>
      </w:r>
      <w:r w:rsidR="002073A8">
        <w:rPr>
          <w:rFonts w:cstheme="minorHAnsi"/>
        </w:rPr>
        <w:t xml:space="preserve"> et témoignant, par conséquent, </w:t>
      </w:r>
      <w:r w:rsidR="00366ADB">
        <w:rPr>
          <w:rFonts w:cstheme="minorHAnsi"/>
        </w:rPr>
        <w:t>d’une</w:t>
      </w:r>
      <w:r w:rsidR="002073A8">
        <w:rPr>
          <w:rFonts w:cstheme="minorHAnsi"/>
        </w:rPr>
        <w:t xml:space="preserve"> d</w:t>
      </w:r>
      <w:r w:rsidR="00EE5676">
        <w:rPr>
          <w:rFonts w:cstheme="minorHAnsi"/>
        </w:rPr>
        <w:t>émarche tant soit peu interprétative</w:t>
      </w:r>
      <w:r w:rsidR="00366ADB">
        <w:rPr>
          <w:rFonts w:cstheme="minorHAnsi"/>
        </w:rPr>
        <w:t xml:space="preserve"> du texte. </w:t>
      </w:r>
    </w:p>
    <w:p w:rsidR="00B376F2" w:rsidRDefault="00EE5676" w:rsidP="00535873">
      <w:pPr>
        <w:pStyle w:val="Default"/>
        <w:jc w:val="both"/>
        <w:rPr>
          <w:rFonts w:asciiTheme="minorHAnsi" w:hAnsiTheme="minorHAnsi" w:cstheme="minorHAnsi"/>
          <w:sz w:val="22"/>
          <w:szCs w:val="22"/>
        </w:rPr>
      </w:pPr>
      <w:r w:rsidRPr="00EE5676">
        <w:rPr>
          <w:rFonts w:asciiTheme="minorHAnsi" w:hAnsiTheme="minorHAnsi" w:cstheme="minorHAnsi"/>
          <w:sz w:val="22"/>
          <w:szCs w:val="22"/>
        </w:rPr>
        <w:t>Globalement, l’expression d’un nombre significatif de copies n’est pas b</w:t>
      </w:r>
      <w:r w:rsidR="002073A8">
        <w:rPr>
          <w:rFonts w:asciiTheme="minorHAnsi" w:hAnsiTheme="minorHAnsi" w:cstheme="minorHAnsi"/>
          <w:sz w:val="22"/>
          <w:szCs w:val="22"/>
        </w:rPr>
        <w:t xml:space="preserve">onne, voire fautive à l’excès. On a observé, </w:t>
      </w:r>
      <w:r w:rsidRPr="00EE5676">
        <w:rPr>
          <w:rFonts w:asciiTheme="minorHAnsi" w:hAnsiTheme="minorHAnsi" w:cstheme="minorHAnsi"/>
          <w:sz w:val="22"/>
          <w:szCs w:val="22"/>
        </w:rPr>
        <w:t xml:space="preserve">en particulier, </w:t>
      </w:r>
      <w:r w:rsidR="002073A8">
        <w:rPr>
          <w:rFonts w:asciiTheme="minorHAnsi" w:hAnsiTheme="minorHAnsi" w:cstheme="minorHAnsi"/>
          <w:sz w:val="22"/>
          <w:szCs w:val="22"/>
        </w:rPr>
        <w:t xml:space="preserve">parmi les défauts les plus fréquents, </w:t>
      </w:r>
      <w:r w:rsidRPr="00EE5676">
        <w:rPr>
          <w:rFonts w:asciiTheme="minorHAnsi" w:hAnsiTheme="minorHAnsi" w:cstheme="minorHAnsi"/>
          <w:sz w:val="22"/>
          <w:szCs w:val="22"/>
        </w:rPr>
        <w:t xml:space="preserve">un niveau de langue relâché, des expressions familières, une </w:t>
      </w:r>
      <w:r w:rsidR="002073A8">
        <w:rPr>
          <w:rFonts w:asciiTheme="minorHAnsi" w:hAnsiTheme="minorHAnsi" w:cstheme="minorHAnsi"/>
          <w:sz w:val="22"/>
          <w:szCs w:val="22"/>
        </w:rPr>
        <w:t>grande</w:t>
      </w:r>
      <w:r w:rsidRPr="00EE5676">
        <w:rPr>
          <w:rFonts w:asciiTheme="minorHAnsi" w:hAnsiTheme="minorHAnsi" w:cstheme="minorHAnsi"/>
          <w:sz w:val="22"/>
          <w:szCs w:val="22"/>
        </w:rPr>
        <w:t xml:space="preserve"> impropriété lexicale, une langue pauvre, au lexique répétitif et sans perti</w:t>
      </w:r>
      <w:r w:rsidR="002073A8">
        <w:rPr>
          <w:rFonts w:asciiTheme="minorHAnsi" w:hAnsiTheme="minorHAnsi" w:cstheme="minorHAnsi"/>
          <w:sz w:val="22"/>
          <w:szCs w:val="22"/>
        </w:rPr>
        <w:t xml:space="preserve">nence, </w:t>
      </w:r>
      <w:r w:rsidR="00BB29ED">
        <w:rPr>
          <w:rFonts w:asciiTheme="minorHAnsi" w:hAnsiTheme="minorHAnsi" w:cstheme="minorHAnsi"/>
          <w:sz w:val="22"/>
          <w:szCs w:val="22"/>
        </w:rPr>
        <w:t>ainsi qu’</w:t>
      </w:r>
      <w:r w:rsidR="002073A8">
        <w:rPr>
          <w:rFonts w:asciiTheme="minorHAnsi" w:hAnsiTheme="minorHAnsi" w:cstheme="minorHAnsi"/>
          <w:sz w:val="22"/>
          <w:szCs w:val="22"/>
        </w:rPr>
        <w:t>une mauvaise orthographe</w:t>
      </w:r>
      <w:r w:rsidRPr="00EE5676">
        <w:rPr>
          <w:rFonts w:asciiTheme="minorHAnsi" w:hAnsiTheme="minorHAnsi" w:cstheme="minorHAnsi"/>
          <w:sz w:val="22"/>
          <w:szCs w:val="22"/>
        </w:rPr>
        <w:t xml:space="preserve">. </w:t>
      </w:r>
      <w:r w:rsidR="002073A8">
        <w:rPr>
          <w:rFonts w:asciiTheme="minorHAnsi" w:hAnsiTheme="minorHAnsi" w:cstheme="minorHAnsi"/>
          <w:sz w:val="22"/>
          <w:szCs w:val="22"/>
        </w:rPr>
        <w:t>Par ailleurs, l</w:t>
      </w:r>
      <w:r w:rsidRPr="00EE5676">
        <w:rPr>
          <w:rFonts w:asciiTheme="minorHAnsi" w:hAnsiTheme="minorHAnsi" w:cstheme="minorHAnsi"/>
          <w:sz w:val="22"/>
          <w:szCs w:val="22"/>
        </w:rPr>
        <w:t xml:space="preserve">e développement sur la question posée était censé s’appuyer, selon les termes du sujet, sur </w:t>
      </w:r>
      <w:r>
        <w:rPr>
          <w:rFonts w:asciiTheme="minorHAnsi" w:hAnsiTheme="minorHAnsi" w:cstheme="minorHAnsi"/>
          <w:sz w:val="22"/>
          <w:szCs w:val="22"/>
        </w:rPr>
        <w:t>« </w:t>
      </w:r>
      <w:r w:rsidRPr="00EE5676">
        <w:rPr>
          <w:rFonts w:asciiTheme="minorHAnsi" w:hAnsiTheme="minorHAnsi" w:cstheme="minorHAnsi"/>
          <w:sz w:val="22"/>
          <w:szCs w:val="22"/>
        </w:rPr>
        <w:t>l'ensemble de</w:t>
      </w:r>
      <w:r>
        <w:rPr>
          <w:rFonts w:asciiTheme="minorHAnsi" w:hAnsiTheme="minorHAnsi" w:cstheme="minorHAnsi"/>
          <w:sz w:val="22"/>
          <w:szCs w:val="22"/>
        </w:rPr>
        <w:t>[s]</w:t>
      </w:r>
      <w:r w:rsidRPr="00EE5676">
        <w:rPr>
          <w:rFonts w:asciiTheme="minorHAnsi" w:hAnsiTheme="minorHAnsi" w:cstheme="minorHAnsi"/>
          <w:sz w:val="22"/>
          <w:szCs w:val="22"/>
        </w:rPr>
        <w:t xml:space="preserve"> connaissances et de</w:t>
      </w:r>
      <w:r>
        <w:rPr>
          <w:rFonts w:asciiTheme="minorHAnsi" w:hAnsiTheme="minorHAnsi" w:cstheme="minorHAnsi"/>
          <w:sz w:val="22"/>
          <w:szCs w:val="22"/>
        </w:rPr>
        <w:t>[s] lectures » des candidats. Ce p</w:t>
      </w:r>
      <w:r w:rsidR="002073A8">
        <w:rPr>
          <w:rFonts w:asciiTheme="minorHAnsi" w:hAnsiTheme="minorHAnsi" w:cstheme="minorHAnsi"/>
          <w:sz w:val="22"/>
          <w:szCs w:val="22"/>
        </w:rPr>
        <w:t xml:space="preserve">oint a été assez discriminant, </w:t>
      </w:r>
      <w:r>
        <w:rPr>
          <w:rFonts w:asciiTheme="minorHAnsi" w:hAnsiTheme="minorHAnsi" w:cstheme="minorHAnsi"/>
          <w:sz w:val="22"/>
          <w:szCs w:val="22"/>
        </w:rPr>
        <w:t>plusieurs copies</w:t>
      </w:r>
      <w:r w:rsidR="00BB29ED">
        <w:rPr>
          <w:rFonts w:asciiTheme="minorHAnsi" w:hAnsiTheme="minorHAnsi" w:cstheme="minorHAnsi"/>
          <w:sz w:val="22"/>
          <w:szCs w:val="22"/>
        </w:rPr>
        <w:t>,</w:t>
      </w:r>
      <w:r>
        <w:rPr>
          <w:rFonts w:asciiTheme="minorHAnsi" w:hAnsiTheme="minorHAnsi" w:cstheme="minorHAnsi"/>
          <w:sz w:val="22"/>
          <w:szCs w:val="22"/>
        </w:rPr>
        <w:t xml:space="preserve"> ne parvenant pas à répondre à cette attente, se </w:t>
      </w:r>
      <w:r w:rsidR="002073A8">
        <w:rPr>
          <w:rFonts w:asciiTheme="minorHAnsi" w:hAnsiTheme="minorHAnsi" w:cstheme="minorHAnsi"/>
          <w:sz w:val="22"/>
          <w:szCs w:val="22"/>
        </w:rPr>
        <w:t>sont contentées</w:t>
      </w:r>
      <w:r>
        <w:rPr>
          <w:rFonts w:asciiTheme="minorHAnsi" w:hAnsiTheme="minorHAnsi" w:cstheme="minorHAnsi"/>
          <w:sz w:val="22"/>
          <w:szCs w:val="22"/>
        </w:rPr>
        <w:t xml:space="preserve"> de généralités passe-partout, </w:t>
      </w:r>
      <w:r w:rsidR="00366ADB">
        <w:rPr>
          <w:rFonts w:asciiTheme="minorHAnsi" w:hAnsiTheme="minorHAnsi" w:cstheme="minorHAnsi"/>
          <w:sz w:val="22"/>
          <w:szCs w:val="22"/>
        </w:rPr>
        <w:t xml:space="preserve">souvent empruntées à l’expérience personnelle, et donc </w:t>
      </w:r>
      <w:r w:rsidR="00BB29ED">
        <w:rPr>
          <w:rFonts w:asciiTheme="minorHAnsi" w:hAnsiTheme="minorHAnsi" w:cstheme="minorHAnsi"/>
          <w:sz w:val="22"/>
          <w:szCs w:val="22"/>
        </w:rPr>
        <w:t>sans réelle pertinence</w:t>
      </w:r>
      <w:r w:rsidR="00366ADB">
        <w:rPr>
          <w:rFonts w:asciiTheme="minorHAnsi" w:hAnsiTheme="minorHAnsi" w:cstheme="minorHAnsi"/>
          <w:sz w:val="22"/>
          <w:szCs w:val="22"/>
        </w:rPr>
        <w:t xml:space="preserve"> dans un développement de cette sorte, ou bien </w:t>
      </w:r>
      <w:r>
        <w:rPr>
          <w:rFonts w:asciiTheme="minorHAnsi" w:hAnsiTheme="minorHAnsi" w:cstheme="minorHAnsi"/>
          <w:sz w:val="22"/>
          <w:szCs w:val="22"/>
        </w:rPr>
        <w:t xml:space="preserve">de propos vagues et sans </w:t>
      </w:r>
      <w:r w:rsidR="007E5B24">
        <w:rPr>
          <w:rFonts w:asciiTheme="minorHAnsi" w:hAnsiTheme="minorHAnsi" w:cstheme="minorHAnsi"/>
          <w:sz w:val="22"/>
          <w:szCs w:val="22"/>
        </w:rPr>
        <w:t xml:space="preserve">consistance, semblables à ceux que l’on pourrait entendre dans une conversation relâchée. </w:t>
      </w:r>
      <w:r w:rsidR="002073A8">
        <w:rPr>
          <w:rFonts w:asciiTheme="minorHAnsi" w:hAnsiTheme="minorHAnsi" w:cstheme="minorHAnsi"/>
          <w:sz w:val="22"/>
          <w:szCs w:val="22"/>
        </w:rPr>
        <w:t>A un autre degré, l</w:t>
      </w:r>
      <w:r w:rsidR="007E5B24">
        <w:rPr>
          <w:rFonts w:asciiTheme="minorHAnsi" w:hAnsiTheme="minorHAnsi" w:cstheme="minorHAnsi"/>
          <w:sz w:val="22"/>
          <w:szCs w:val="22"/>
        </w:rPr>
        <w:t xml:space="preserve">es références culturelles attendues </w:t>
      </w:r>
      <w:r w:rsidR="00366ADB">
        <w:rPr>
          <w:rFonts w:asciiTheme="minorHAnsi" w:hAnsiTheme="minorHAnsi" w:cstheme="minorHAnsi"/>
          <w:sz w:val="22"/>
          <w:szCs w:val="22"/>
        </w:rPr>
        <w:t>étaient bien présentes, mais pas toujours données à bon escient, voire,</w:t>
      </w:r>
      <w:r w:rsidR="007E5B24">
        <w:rPr>
          <w:rFonts w:asciiTheme="minorHAnsi" w:hAnsiTheme="minorHAnsi" w:cstheme="minorHAnsi"/>
          <w:sz w:val="22"/>
          <w:szCs w:val="22"/>
        </w:rPr>
        <w:t xml:space="preserve"> dans certains cas, </w:t>
      </w:r>
      <w:r w:rsidR="00366ADB">
        <w:rPr>
          <w:rFonts w:asciiTheme="minorHAnsi" w:hAnsiTheme="minorHAnsi" w:cstheme="minorHAnsi"/>
          <w:sz w:val="22"/>
          <w:szCs w:val="22"/>
        </w:rPr>
        <w:t>à</w:t>
      </w:r>
      <w:r w:rsidR="007E5B24">
        <w:rPr>
          <w:rFonts w:asciiTheme="minorHAnsi" w:hAnsiTheme="minorHAnsi" w:cstheme="minorHAnsi"/>
          <w:sz w:val="22"/>
          <w:szCs w:val="22"/>
        </w:rPr>
        <w:t xml:space="preserve"> contresens. En fait, sous ce rapport, pour cette première session,</w:t>
      </w:r>
      <w:r w:rsidR="002073A8">
        <w:rPr>
          <w:rFonts w:asciiTheme="minorHAnsi" w:hAnsiTheme="minorHAnsi" w:cstheme="minorHAnsi"/>
          <w:sz w:val="22"/>
          <w:szCs w:val="22"/>
        </w:rPr>
        <w:t xml:space="preserve"> assez</w:t>
      </w:r>
      <w:r w:rsidR="007E5B24">
        <w:rPr>
          <w:rFonts w:asciiTheme="minorHAnsi" w:hAnsiTheme="minorHAnsi" w:cstheme="minorHAnsi"/>
          <w:sz w:val="22"/>
          <w:szCs w:val="22"/>
        </w:rPr>
        <w:t xml:space="preserve"> rares ont été les copies satisfaisant à cet attendu</w:t>
      </w:r>
      <w:r w:rsidR="007E4F3D">
        <w:rPr>
          <w:rFonts w:asciiTheme="minorHAnsi" w:hAnsiTheme="minorHAnsi" w:cstheme="minorHAnsi"/>
          <w:sz w:val="22"/>
          <w:szCs w:val="22"/>
        </w:rPr>
        <w:t xml:space="preserve">. </w:t>
      </w:r>
      <w:r w:rsidR="00BB29ED">
        <w:rPr>
          <w:rFonts w:asciiTheme="minorHAnsi" w:hAnsiTheme="minorHAnsi" w:cstheme="minorHAnsi"/>
          <w:sz w:val="22"/>
          <w:szCs w:val="22"/>
        </w:rPr>
        <w:t>On a toutefois noté avec plaisir que d</w:t>
      </w:r>
      <w:r w:rsidR="007E4F3D">
        <w:rPr>
          <w:rFonts w:asciiTheme="minorHAnsi" w:hAnsiTheme="minorHAnsi" w:cstheme="minorHAnsi"/>
          <w:sz w:val="22"/>
          <w:szCs w:val="22"/>
        </w:rPr>
        <w:t>es candidats ont obtenu de bonnes, voire d’excellentes notes, en produisant des dévelop</w:t>
      </w:r>
      <w:r w:rsidR="00B376F2">
        <w:rPr>
          <w:rFonts w:asciiTheme="minorHAnsi" w:hAnsiTheme="minorHAnsi" w:cstheme="minorHAnsi"/>
          <w:sz w:val="22"/>
          <w:szCs w:val="22"/>
        </w:rPr>
        <w:t xml:space="preserve">pements de qualité sur ce très beau texte de Victor Hugo. </w:t>
      </w:r>
    </w:p>
    <w:p w:rsidR="00B376F2" w:rsidRDefault="00B376F2" w:rsidP="00535873">
      <w:pPr>
        <w:pStyle w:val="Default"/>
        <w:jc w:val="both"/>
        <w:rPr>
          <w:rFonts w:asciiTheme="minorHAnsi" w:hAnsiTheme="minorHAnsi" w:cstheme="minorHAnsi"/>
          <w:sz w:val="22"/>
          <w:szCs w:val="22"/>
        </w:rPr>
      </w:pPr>
    </w:p>
    <w:p w:rsidR="002073A8" w:rsidRDefault="002073A8" w:rsidP="00535873">
      <w:pPr>
        <w:spacing w:line="240" w:lineRule="auto"/>
        <w:jc w:val="both"/>
        <w:rPr>
          <w:rFonts w:cstheme="minorHAnsi"/>
        </w:rPr>
      </w:pPr>
    </w:p>
    <w:sectPr w:rsidR="00207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AEH C+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7D4"/>
    <w:multiLevelType w:val="hybridMultilevel"/>
    <w:tmpl w:val="40F2FC88"/>
    <w:lvl w:ilvl="0" w:tplc="C76069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51"/>
    <w:rsid w:val="00017D10"/>
    <w:rsid w:val="00044AC5"/>
    <w:rsid w:val="000A14C3"/>
    <w:rsid w:val="000A6204"/>
    <w:rsid w:val="000C2773"/>
    <w:rsid w:val="000D4D4A"/>
    <w:rsid w:val="00114EC1"/>
    <w:rsid w:val="00137186"/>
    <w:rsid w:val="00184FD1"/>
    <w:rsid w:val="001B5720"/>
    <w:rsid w:val="001C782C"/>
    <w:rsid w:val="001F17A9"/>
    <w:rsid w:val="002073A8"/>
    <w:rsid w:val="00220B26"/>
    <w:rsid w:val="002244FA"/>
    <w:rsid w:val="00265FEC"/>
    <w:rsid w:val="00270CFB"/>
    <w:rsid w:val="002A3BDD"/>
    <w:rsid w:val="002B3393"/>
    <w:rsid w:val="002F73CF"/>
    <w:rsid w:val="003003E2"/>
    <w:rsid w:val="00332BE1"/>
    <w:rsid w:val="00352AD1"/>
    <w:rsid w:val="00365E29"/>
    <w:rsid w:val="00366ADB"/>
    <w:rsid w:val="003E3A3B"/>
    <w:rsid w:val="00406776"/>
    <w:rsid w:val="00443174"/>
    <w:rsid w:val="00443CD7"/>
    <w:rsid w:val="0045686D"/>
    <w:rsid w:val="004764BA"/>
    <w:rsid w:val="00496861"/>
    <w:rsid w:val="005102E6"/>
    <w:rsid w:val="00535443"/>
    <w:rsid w:val="00535873"/>
    <w:rsid w:val="00551253"/>
    <w:rsid w:val="00584868"/>
    <w:rsid w:val="00617689"/>
    <w:rsid w:val="00646C90"/>
    <w:rsid w:val="006647FB"/>
    <w:rsid w:val="00693BD8"/>
    <w:rsid w:val="00694CD8"/>
    <w:rsid w:val="006B584A"/>
    <w:rsid w:val="006C092A"/>
    <w:rsid w:val="00704F5F"/>
    <w:rsid w:val="0077721A"/>
    <w:rsid w:val="00785F2B"/>
    <w:rsid w:val="007912B4"/>
    <w:rsid w:val="007E4F3D"/>
    <w:rsid w:val="007E5B24"/>
    <w:rsid w:val="007F28D2"/>
    <w:rsid w:val="007F440D"/>
    <w:rsid w:val="008000A7"/>
    <w:rsid w:val="00806A31"/>
    <w:rsid w:val="008075A9"/>
    <w:rsid w:val="008407C6"/>
    <w:rsid w:val="00894262"/>
    <w:rsid w:val="008A3861"/>
    <w:rsid w:val="008B3D57"/>
    <w:rsid w:val="008F7BD7"/>
    <w:rsid w:val="00900307"/>
    <w:rsid w:val="00930659"/>
    <w:rsid w:val="0096526C"/>
    <w:rsid w:val="00986E5F"/>
    <w:rsid w:val="00995302"/>
    <w:rsid w:val="00997786"/>
    <w:rsid w:val="009A689A"/>
    <w:rsid w:val="009A77BA"/>
    <w:rsid w:val="009C6513"/>
    <w:rsid w:val="009C6C16"/>
    <w:rsid w:val="009D3185"/>
    <w:rsid w:val="009E33A4"/>
    <w:rsid w:val="009E4251"/>
    <w:rsid w:val="00A17B30"/>
    <w:rsid w:val="00A326F1"/>
    <w:rsid w:val="00A52453"/>
    <w:rsid w:val="00A81AEB"/>
    <w:rsid w:val="00AC2A28"/>
    <w:rsid w:val="00AE4CFE"/>
    <w:rsid w:val="00B0013F"/>
    <w:rsid w:val="00B11F6D"/>
    <w:rsid w:val="00B376F2"/>
    <w:rsid w:val="00B7398E"/>
    <w:rsid w:val="00B9429F"/>
    <w:rsid w:val="00BA048A"/>
    <w:rsid w:val="00BB29ED"/>
    <w:rsid w:val="00BD4350"/>
    <w:rsid w:val="00C1295C"/>
    <w:rsid w:val="00C20790"/>
    <w:rsid w:val="00C329CB"/>
    <w:rsid w:val="00CA0C7A"/>
    <w:rsid w:val="00CA6012"/>
    <w:rsid w:val="00CD79BC"/>
    <w:rsid w:val="00D16FA0"/>
    <w:rsid w:val="00D37391"/>
    <w:rsid w:val="00D63EFA"/>
    <w:rsid w:val="00D86760"/>
    <w:rsid w:val="00DF5980"/>
    <w:rsid w:val="00E208D0"/>
    <w:rsid w:val="00E55E75"/>
    <w:rsid w:val="00E6491F"/>
    <w:rsid w:val="00E66E5E"/>
    <w:rsid w:val="00E76F4A"/>
    <w:rsid w:val="00E8109F"/>
    <w:rsid w:val="00E87D0C"/>
    <w:rsid w:val="00EE5676"/>
    <w:rsid w:val="00F00669"/>
    <w:rsid w:val="00F4431E"/>
    <w:rsid w:val="00F551CF"/>
    <w:rsid w:val="00FD51A4"/>
    <w:rsid w:val="00FF3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821F"/>
  <w15:docId w15:val="{6DDC960B-E91F-449D-9190-803F15A6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51"/>
    <w:pPr>
      <w:spacing w:after="200" w:line="276" w:lineRule="auto"/>
    </w:pPr>
  </w:style>
  <w:style w:type="paragraph" w:styleId="Titre1">
    <w:name w:val="heading 1"/>
    <w:basedOn w:val="Normal"/>
    <w:next w:val="Normal"/>
    <w:link w:val="Titre1Car"/>
    <w:uiPriority w:val="9"/>
    <w:qFormat/>
    <w:rsid w:val="008A3861"/>
    <w:pPr>
      <w:keepNext/>
      <w:spacing w:before="240" w:after="60" w:line="240" w:lineRule="auto"/>
      <w:jc w:val="both"/>
      <w:outlineLvl w:val="0"/>
    </w:pPr>
    <w:rPr>
      <w:rFonts w:ascii="Arial" w:eastAsia="Times New Roman" w:hAnsi="Arial"/>
      <w:b/>
      <w:bCs/>
      <w:kern w:val="32"/>
      <w:sz w:val="32"/>
      <w:szCs w:val="32"/>
    </w:rPr>
  </w:style>
  <w:style w:type="paragraph" w:styleId="Titre2">
    <w:name w:val="heading 2"/>
    <w:basedOn w:val="Normal"/>
    <w:next w:val="Normal"/>
    <w:link w:val="Titre2Car"/>
    <w:uiPriority w:val="9"/>
    <w:unhideWhenUsed/>
    <w:qFormat/>
    <w:rsid w:val="008A3861"/>
    <w:pPr>
      <w:keepNext/>
      <w:keepLines/>
      <w:spacing w:before="40" w:after="0"/>
      <w:outlineLvl w:val="1"/>
    </w:pPr>
    <w:rPr>
      <w:rFonts w:ascii="Arial" w:eastAsiaTheme="majorEastAsia" w:hAnsi="Arial"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3861"/>
    <w:rPr>
      <w:rFonts w:ascii="Arial" w:eastAsia="Times New Roman" w:hAnsi="Arial"/>
      <w:b/>
      <w:bCs/>
      <w:kern w:val="32"/>
      <w:sz w:val="32"/>
      <w:szCs w:val="32"/>
    </w:rPr>
  </w:style>
  <w:style w:type="character" w:customStyle="1" w:styleId="Titre2Car">
    <w:name w:val="Titre 2 Car"/>
    <w:basedOn w:val="Policepardfaut"/>
    <w:link w:val="Titre2"/>
    <w:uiPriority w:val="9"/>
    <w:rsid w:val="008A3861"/>
    <w:rPr>
      <w:rFonts w:ascii="Arial" w:eastAsiaTheme="majorEastAsia" w:hAnsi="Arial" w:cstheme="majorBidi"/>
      <w:color w:val="2E74B5" w:themeColor="accent1" w:themeShade="BF"/>
      <w:sz w:val="26"/>
      <w:szCs w:val="26"/>
    </w:rPr>
  </w:style>
  <w:style w:type="paragraph" w:styleId="Paragraphedeliste">
    <w:name w:val="List Paragraph"/>
    <w:basedOn w:val="Normal"/>
    <w:uiPriority w:val="34"/>
    <w:qFormat/>
    <w:rsid w:val="008A3861"/>
    <w:pPr>
      <w:ind w:left="720"/>
      <w:contextualSpacing/>
    </w:pPr>
    <w:rPr>
      <w:rFonts w:ascii="Arial" w:hAnsi="Arial"/>
    </w:rPr>
  </w:style>
  <w:style w:type="paragraph" w:customStyle="1" w:styleId="Default">
    <w:name w:val="Default"/>
    <w:rsid w:val="00270CFB"/>
    <w:pPr>
      <w:autoSpaceDE w:val="0"/>
      <w:autoSpaceDN w:val="0"/>
      <w:adjustRightInd w:val="0"/>
      <w:spacing w:after="0" w:line="240" w:lineRule="auto"/>
    </w:pPr>
    <w:rPr>
      <w:rFonts w:ascii="SPAEH C+ Helvetica" w:hAnsi="SPAEH C+ Helvetica" w:cs="SPAEH C+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1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690</Words>
  <Characters>3799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MORARD AB</dc:creator>
  <cp:lastModifiedBy>Cecile Felgines</cp:lastModifiedBy>
  <cp:revision>3</cp:revision>
  <dcterms:created xsi:type="dcterms:W3CDTF">2022-06-28T07:21:00Z</dcterms:created>
  <dcterms:modified xsi:type="dcterms:W3CDTF">2022-06-28T07:58:00Z</dcterms:modified>
</cp:coreProperties>
</file>