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4D0" w:rsidRPr="006816C6" w:rsidRDefault="000924D0" w:rsidP="0024140D">
      <w:pPr>
        <w:pStyle w:val="Date10"/>
        <w:rPr>
          <w:rStyle w:val="Rfrenceintense"/>
          <w:rFonts w:asciiTheme="minorHAnsi" w:hAnsiTheme="minorHAnsi" w:cstheme="minorHAnsi"/>
          <w:b w:val="0"/>
          <w:bCs w:val="0"/>
          <w:smallCaps w:val="0"/>
          <w:color w:val="000000" w:themeColor="text1"/>
          <w:spacing w:val="0"/>
        </w:rPr>
      </w:pPr>
    </w:p>
    <w:p w:rsidR="00FC2871" w:rsidRPr="006816C6" w:rsidRDefault="00FC2871" w:rsidP="00FC2871">
      <w:pPr>
        <w:pStyle w:val="Corpsdetexte"/>
        <w:rPr>
          <w:rFonts w:asciiTheme="minorHAnsi" w:hAnsiTheme="minorHAnsi" w:cstheme="minorHAnsi"/>
        </w:rPr>
      </w:pPr>
    </w:p>
    <w:p w:rsidR="0079276E" w:rsidRPr="006816C6" w:rsidRDefault="0079276E" w:rsidP="0024140D">
      <w:pPr>
        <w:pStyle w:val="Corpsdetexte"/>
        <w:rPr>
          <w:rFonts w:asciiTheme="minorHAnsi" w:hAnsiTheme="minorHAnsi" w:cstheme="minorHAnsi"/>
          <w:noProof/>
        </w:rPr>
      </w:pPr>
    </w:p>
    <w:p w:rsidR="000924D0" w:rsidRPr="006816C6" w:rsidRDefault="00EA7651" w:rsidP="00FC2871">
      <w:pPr>
        <w:pStyle w:val="Corpsdetexte"/>
        <w:jc w:val="center"/>
        <w:rPr>
          <w:rFonts w:asciiTheme="minorHAnsi" w:hAnsiTheme="minorHAnsi" w:cstheme="minorHAnsi"/>
          <w:b/>
          <w:sz w:val="24"/>
        </w:rPr>
      </w:pPr>
      <w:r w:rsidRPr="006816C6">
        <w:rPr>
          <w:rFonts w:asciiTheme="minorHAnsi" w:hAnsiTheme="minorHAnsi" w:cstheme="minorHAnsi"/>
          <w:b/>
          <w:sz w:val="24"/>
        </w:rPr>
        <w:t xml:space="preserve">Demande </w:t>
      </w:r>
      <w:r w:rsidR="00FC2871" w:rsidRPr="006816C6">
        <w:rPr>
          <w:rFonts w:asciiTheme="minorHAnsi" w:hAnsiTheme="minorHAnsi" w:cstheme="minorHAnsi"/>
          <w:b/>
          <w:sz w:val="24"/>
        </w:rPr>
        <w:t xml:space="preserve">d’attribution de ressources </w:t>
      </w:r>
      <w:r w:rsidR="00FC2871" w:rsidRPr="006816C6">
        <w:rPr>
          <w:rFonts w:asciiTheme="minorHAnsi" w:hAnsiTheme="minorHAnsi" w:cstheme="minorHAnsi"/>
          <w:b/>
          <w:sz w:val="24"/>
        </w:rPr>
        <w:br/>
        <w:t>pour la scolarisation des enfants de 3 à 5 ans</w:t>
      </w:r>
    </w:p>
    <w:p w:rsidR="001200FD" w:rsidRPr="006816C6" w:rsidRDefault="001200FD" w:rsidP="0024140D">
      <w:pPr>
        <w:pStyle w:val="Corpsdetexte"/>
        <w:rPr>
          <w:rFonts w:asciiTheme="minorHAnsi" w:hAnsiTheme="minorHAnsi" w:cstheme="minorHAnsi"/>
        </w:rPr>
      </w:pPr>
    </w:p>
    <w:p w:rsidR="00FC2871" w:rsidRPr="006816C6" w:rsidRDefault="00FC2871" w:rsidP="0024140D">
      <w:pPr>
        <w:pStyle w:val="Corpsdetexte"/>
        <w:rPr>
          <w:rFonts w:asciiTheme="minorHAnsi" w:hAnsiTheme="minorHAnsi" w:cstheme="minorHAnsi"/>
        </w:rPr>
      </w:pPr>
    </w:p>
    <w:p w:rsidR="00FC2871" w:rsidRPr="006816C6" w:rsidRDefault="00FC2871" w:rsidP="0024140D">
      <w:pPr>
        <w:pStyle w:val="Corpsdetexte"/>
        <w:rPr>
          <w:rFonts w:asciiTheme="minorHAnsi" w:hAnsiTheme="minorHAnsi" w:cstheme="minorHAnsi"/>
        </w:rPr>
      </w:pPr>
    </w:p>
    <w:p w:rsidR="00FC2871" w:rsidRPr="006816C6" w:rsidRDefault="00FC2871" w:rsidP="0024140D">
      <w:pPr>
        <w:pStyle w:val="Corpsdetexte"/>
        <w:rPr>
          <w:rFonts w:asciiTheme="minorHAnsi" w:hAnsiTheme="minorHAnsi" w:cstheme="minorHAnsi"/>
        </w:rPr>
      </w:pPr>
    </w:p>
    <w:p w:rsidR="001200FD" w:rsidRPr="006816C6" w:rsidRDefault="00EA7651" w:rsidP="0024140D">
      <w:pPr>
        <w:pStyle w:val="Corpsdetexte"/>
        <w:rPr>
          <w:rFonts w:asciiTheme="minorHAnsi" w:hAnsiTheme="minorHAnsi" w:cstheme="minorHAnsi"/>
          <w:szCs w:val="20"/>
        </w:rPr>
      </w:pPr>
      <w:r w:rsidRPr="006816C6">
        <w:rPr>
          <w:rFonts w:asciiTheme="minorHAnsi" w:hAnsiTheme="minorHAnsi" w:cstheme="minorHAnsi"/>
          <w:szCs w:val="20"/>
        </w:rPr>
        <w:t xml:space="preserve">A retourner à </w:t>
      </w:r>
      <w:hyperlink r:id="rId11" w:history="1">
        <w:r w:rsidRPr="006816C6">
          <w:rPr>
            <w:rStyle w:val="Lienhypertexte"/>
            <w:rFonts w:asciiTheme="minorHAnsi" w:hAnsiTheme="minorHAnsi" w:cstheme="minorHAnsi"/>
            <w:szCs w:val="20"/>
          </w:rPr>
          <w:t>ce.daf@ac-clermont.fr</w:t>
        </w:r>
      </w:hyperlink>
      <w:r w:rsidRPr="006816C6">
        <w:rPr>
          <w:rFonts w:asciiTheme="minorHAnsi" w:hAnsiTheme="minorHAnsi" w:cstheme="minorHAnsi"/>
          <w:szCs w:val="20"/>
        </w:rPr>
        <w:t xml:space="preserve"> pour le </w:t>
      </w:r>
      <w:r w:rsidRPr="006816C6">
        <w:rPr>
          <w:rFonts w:asciiTheme="minorHAnsi" w:hAnsiTheme="minorHAnsi" w:cstheme="minorHAnsi"/>
          <w:b/>
          <w:szCs w:val="20"/>
        </w:rPr>
        <w:t>30 septembre 2022</w:t>
      </w:r>
      <w:r w:rsidRPr="006816C6">
        <w:rPr>
          <w:rFonts w:asciiTheme="minorHAnsi" w:hAnsiTheme="minorHAnsi" w:cstheme="minorHAnsi"/>
          <w:szCs w:val="20"/>
        </w:rPr>
        <w:t xml:space="preserve"> (délais de rigueur)</w:t>
      </w:r>
    </w:p>
    <w:p w:rsidR="00521BCD" w:rsidRPr="006816C6" w:rsidRDefault="00521BCD" w:rsidP="0024140D">
      <w:pPr>
        <w:pStyle w:val="Corpsdetexte"/>
        <w:rPr>
          <w:rFonts w:asciiTheme="minorHAnsi" w:hAnsiTheme="minorHAnsi" w:cstheme="minorHAnsi"/>
          <w:szCs w:val="20"/>
        </w:rPr>
      </w:pPr>
    </w:p>
    <w:p w:rsidR="00FC2871" w:rsidRPr="006816C6" w:rsidRDefault="00FC2871" w:rsidP="0024140D">
      <w:pPr>
        <w:pStyle w:val="Corpsdetexte"/>
        <w:rPr>
          <w:rFonts w:asciiTheme="minorHAnsi" w:hAnsiTheme="minorHAnsi" w:cstheme="minorHAnsi"/>
          <w:szCs w:val="20"/>
        </w:rPr>
      </w:pPr>
    </w:p>
    <w:p w:rsidR="0024140D" w:rsidRPr="006816C6" w:rsidRDefault="0024140D" w:rsidP="0024140D">
      <w:pPr>
        <w:pBdr>
          <w:top w:val="single" w:sz="4" w:space="1" w:color="auto"/>
          <w:left w:val="single" w:sz="4" w:space="4" w:color="auto"/>
          <w:bottom w:val="single" w:sz="4" w:space="1" w:color="auto"/>
          <w:right w:val="single" w:sz="4" w:space="4" w:color="auto"/>
        </w:pBdr>
        <w:rPr>
          <w:rFonts w:asciiTheme="minorHAnsi" w:eastAsia="Calibri" w:hAnsiTheme="minorHAnsi" w:cstheme="minorHAnsi"/>
          <w:b/>
          <w:sz w:val="20"/>
          <w:szCs w:val="20"/>
        </w:rPr>
      </w:pPr>
      <w:r w:rsidRPr="006816C6">
        <w:rPr>
          <w:rFonts w:asciiTheme="minorHAnsi" w:eastAsia="Calibri" w:hAnsiTheme="minorHAnsi" w:cstheme="minorHAnsi"/>
          <w:b/>
          <w:sz w:val="20"/>
          <w:szCs w:val="20"/>
        </w:rPr>
        <w:t xml:space="preserve">Pièces et informations à fournir pour une demande d’attribution de ressources pour une commune ou un établissement public de coopération intercommunale (EPCI) pour les classes préélémentaires au titre de l’abaissement de l’instruction obligatoire à trois ans </w:t>
      </w:r>
    </w:p>
    <w:p w:rsidR="0024140D" w:rsidRPr="006816C6" w:rsidRDefault="0024140D" w:rsidP="0024140D">
      <w:pPr>
        <w:rPr>
          <w:rFonts w:asciiTheme="minorHAnsi" w:hAnsiTheme="minorHAnsi" w:cstheme="minorHAnsi"/>
          <w:sz w:val="20"/>
          <w:szCs w:val="20"/>
        </w:rPr>
      </w:pPr>
    </w:p>
    <w:p w:rsidR="0024140D" w:rsidRPr="006816C6" w:rsidRDefault="0024140D" w:rsidP="0024140D">
      <w:pPr>
        <w:rPr>
          <w:rFonts w:asciiTheme="minorHAnsi" w:hAnsiTheme="minorHAnsi" w:cstheme="minorHAnsi"/>
          <w:sz w:val="20"/>
          <w:szCs w:val="20"/>
        </w:rPr>
      </w:pPr>
    </w:p>
    <w:p w:rsidR="0024140D" w:rsidRPr="006816C6" w:rsidRDefault="0024140D" w:rsidP="0024140D">
      <w:pPr>
        <w:rPr>
          <w:rFonts w:asciiTheme="minorHAnsi" w:hAnsiTheme="minorHAnsi" w:cstheme="minorHAnsi"/>
          <w:sz w:val="20"/>
          <w:szCs w:val="20"/>
        </w:rPr>
      </w:pPr>
    </w:p>
    <w:p w:rsidR="0024140D" w:rsidRPr="006816C6" w:rsidRDefault="0024140D" w:rsidP="0024140D">
      <w:pPr>
        <w:rPr>
          <w:rFonts w:asciiTheme="minorHAnsi" w:eastAsia="Calibri" w:hAnsiTheme="minorHAnsi" w:cstheme="minorHAnsi"/>
          <w:b/>
          <w:sz w:val="20"/>
          <w:szCs w:val="20"/>
        </w:rPr>
      </w:pPr>
      <w:r w:rsidRPr="006816C6">
        <w:rPr>
          <w:rFonts w:asciiTheme="minorHAnsi" w:eastAsia="Calibri" w:hAnsiTheme="minorHAnsi" w:cstheme="minorHAnsi"/>
          <w:b/>
          <w:sz w:val="20"/>
          <w:szCs w:val="20"/>
        </w:rPr>
        <w:t>1/ Dépenses de fonctionnement des écoles réalisées par la commune ou l’établissement public de coopération intercommunale (L. 212-4, L. 212-5, et L. 442-5 du code de l’éducation), y compris les dépenses obligatoires liées aux élèves non-résidents relevant des articles L. 212-8 et L. 442-5-1 du code de l’éducation.</w:t>
      </w:r>
    </w:p>
    <w:p w:rsidR="0024140D" w:rsidRPr="006816C6" w:rsidRDefault="0024140D" w:rsidP="0024140D">
      <w:pPr>
        <w:rPr>
          <w:rFonts w:asciiTheme="minorHAnsi" w:eastAsia="Calibri" w:hAnsiTheme="minorHAnsi" w:cstheme="minorHAnsi"/>
          <w:b/>
          <w:sz w:val="20"/>
          <w:szCs w:val="20"/>
        </w:rPr>
      </w:pPr>
    </w:p>
    <w:tbl>
      <w:tblPr>
        <w:tblW w:w="7165" w:type="dxa"/>
        <w:tblInd w:w="55" w:type="dxa"/>
        <w:tblCellMar>
          <w:left w:w="70" w:type="dxa"/>
          <w:right w:w="70" w:type="dxa"/>
        </w:tblCellMar>
        <w:tblLook w:val="04A0" w:firstRow="1" w:lastRow="0" w:firstColumn="1" w:lastColumn="0" w:noHBand="0" w:noVBand="1"/>
      </w:tblPr>
      <w:tblGrid>
        <w:gridCol w:w="2423"/>
        <w:gridCol w:w="1200"/>
        <w:gridCol w:w="1982"/>
        <w:gridCol w:w="1560"/>
      </w:tblGrid>
      <w:tr w:rsidR="0024140D" w:rsidRPr="006816C6" w:rsidTr="00EA7651">
        <w:trPr>
          <w:trHeight w:val="510"/>
        </w:trPr>
        <w:tc>
          <w:tcPr>
            <w:tcW w:w="242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Calibri" w:hAnsiTheme="minorHAnsi" w:cstheme="minorHAnsi"/>
                <w:color w:val="000000"/>
                <w:sz w:val="20"/>
                <w:szCs w:val="20"/>
                <w:lang w:eastAsia="fr-FR"/>
              </w:rPr>
              <w:t>Montant des dépenses réalisées au titre de l’année scolaire :</w:t>
            </w:r>
          </w:p>
        </w:tc>
        <w:tc>
          <w:tcPr>
            <w:tcW w:w="1200" w:type="dxa"/>
            <w:tcBorders>
              <w:top w:val="single" w:sz="8" w:space="0" w:color="auto"/>
              <w:left w:val="nil"/>
              <w:bottom w:val="single" w:sz="8" w:space="0" w:color="auto"/>
              <w:right w:val="single" w:sz="4" w:space="0" w:color="auto"/>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Calibri" w:hAnsiTheme="minorHAnsi" w:cstheme="minorHAnsi"/>
                <w:color w:val="000000"/>
                <w:sz w:val="20"/>
                <w:szCs w:val="20"/>
                <w:lang w:eastAsia="fr-FR"/>
              </w:rPr>
              <w:t>TOTAL €</w:t>
            </w:r>
          </w:p>
        </w:tc>
        <w:tc>
          <w:tcPr>
            <w:tcW w:w="1982" w:type="dxa"/>
            <w:tcBorders>
              <w:top w:val="single" w:sz="8" w:space="0" w:color="auto"/>
              <w:left w:val="nil"/>
              <w:bottom w:val="single" w:sz="8" w:space="0" w:color="auto"/>
              <w:right w:val="single" w:sz="4" w:space="0" w:color="auto"/>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Calibri" w:hAnsiTheme="minorHAnsi" w:cstheme="minorHAnsi"/>
                <w:color w:val="000000"/>
                <w:sz w:val="20"/>
                <w:szCs w:val="20"/>
                <w:lang w:eastAsia="fr-FR"/>
              </w:rPr>
              <w:t>Dont pré élémentaire</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Calibri" w:hAnsiTheme="minorHAnsi" w:cstheme="minorHAnsi"/>
                <w:color w:val="000000"/>
                <w:sz w:val="20"/>
                <w:szCs w:val="20"/>
                <w:lang w:eastAsia="fr-FR"/>
              </w:rPr>
              <w:t>Dont élémentaire</w:t>
            </w:r>
          </w:p>
        </w:tc>
      </w:tr>
      <w:tr w:rsidR="0024140D" w:rsidRPr="006816C6" w:rsidTr="00EA7651">
        <w:trPr>
          <w:trHeight w:val="510"/>
        </w:trPr>
        <w:tc>
          <w:tcPr>
            <w:tcW w:w="2423" w:type="dxa"/>
            <w:tcBorders>
              <w:top w:val="nil"/>
              <w:left w:val="single" w:sz="8" w:space="0" w:color="auto"/>
              <w:bottom w:val="single" w:sz="4" w:space="0" w:color="auto"/>
              <w:right w:val="single" w:sz="4" w:space="0" w:color="auto"/>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Calibri" w:hAnsiTheme="minorHAnsi" w:cstheme="minorHAnsi"/>
                <w:color w:val="000000"/>
                <w:sz w:val="20"/>
                <w:szCs w:val="20"/>
                <w:lang w:eastAsia="fr-FR"/>
              </w:rPr>
              <w:t>2018-2019</w:t>
            </w:r>
          </w:p>
        </w:tc>
        <w:tc>
          <w:tcPr>
            <w:tcW w:w="1200"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Calibri" w:hAnsiTheme="minorHAnsi" w:cstheme="minorHAnsi"/>
                <w:color w:val="000000"/>
                <w:sz w:val="20"/>
                <w:szCs w:val="20"/>
                <w:lang w:eastAsia="fr-FR"/>
              </w:rPr>
              <w:t> </w:t>
            </w:r>
          </w:p>
        </w:tc>
        <w:tc>
          <w:tcPr>
            <w:tcW w:w="1982"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Calibri" w:hAnsiTheme="minorHAnsi" w:cstheme="minorHAnsi"/>
                <w:color w:val="000000"/>
                <w:sz w:val="20"/>
                <w:szCs w:val="20"/>
                <w:lang w:eastAsia="fr-FR"/>
              </w:rPr>
              <w:t> </w:t>
            </w:r>
          </w:p>
        </w:tc>
        <w:tc>
          <w:tcPr>
            <w:tcW w:w="1560" w:type="dxa"/>
            <w:tcBorders>
              <w:top w:val="nil"/>
              <w:left w:val="nil"/>
              <w:bottom w:val="single" w:sz="4" w:space="0" w:color="auto"/>
              <w:right w:val="single" w:sz="8" w:space="0" w:color="auto"/>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Calibri" w:hAnsiTheme="minorHAnsi" w:cstheme="minorHAnsi"/>
                <w:color w:val="000000"/>
                <w:sz w:val="20"/>
                <w:szCs w:val="20"/>
                <w:lang w:eastAsia="fr-FR"/>
              </w:rPr>
              <w:t> </w:t>
            </w:r>
          </w:p>
        </w:tc>
      </w:tr>
      <w:tr w:rsidR="0024140D" w:rsidRPr="006816C6" w:rsidTr="00EA7651">
        <w:trPr>
          <w:trHeight w:val="510"/>
        </w:trPr>
        <w:tc>
          <w:tcPr>
            <w:tcW w:w="2423" w:type="dxa"/>
            <w:tcBorders>
              <w:top w:val="nil"/>
              <w:left w:val="single" w:sz="8" w:space="0" w:color="auto"/>
              <w:bottom w:val="single" w:sz="4" w:space="0" w:color="auto"/>
              <w:right w:val="single" w:sz="4" w:space="0" w:color="auto"/>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Calibri" w:hAnsiTheme="minorHAnsi" w:cstheme="minorHAnsi"/>
                <w:color w:val="000000"/>
                <w:sz w:val="20"/>
                <w:szCs w:val="20"/>
                <w:lang w:eastAsia="fr-FR"/>
              </w:rPr>
              <w:t>2019-2020</w:t>
            </w:r>
          </w:p>
        </w:tc>
        <w:tc>
          <w:tcPr>
            <w:tcW w:w="1200"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Calibri" w:hAnsiTheme="minorHAnsi" w:cstheme="minorHAnsi"/>
                <w:color w:val="000000"/>
                <w:sz w:val="20"/>
                <w:szCs w:val="20"/>
                <w:lang w:eastAsia="fr-FR"/>
              </w:rPr>
              <w:t> </w:t>
            </w:r>
          </w:p>
        </w:tc>
        <w:tc>
          <w:tcPr>
            <w:tcW w:w="1982"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Calibri" w:hAnsiTheme="minorHAnsi" w:cstheme="minorHAnsi"/>
                <w:color w:val="000000"/>
                <w:sz w:val="20"/>
                <w:szCs w:val="20"/>
                <w:lang w:eastAsia="fr-FR"/>
              </w:rPr>
              <w:t> </w:t>
            </w:r>
          </w:p>
        </w:tc>
        <w:tc>
          <w:tcPr>
            <w:tcW w:w="1560" w:type="dxa"/>
            <w:tcBorders>
              <w:top w:val="nil"/>
              <w:left w:val="nil"/>
              <w:bottom w:val="single" w:sz="4" w:space="0" w:color="auto"/>
              <w:right w:val="single" w:sz="8" w:space="0" w:color="auto"/>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Calibri" w:hAnsiTheme="minorHAnsi" w:cstheme="minorHAnsi"/>
                <w:color w:val="000000"/>
                <w:sz w:val="20"/>
                <w:szCs w:val="20"/>
                <w:lang w:eastAsia="fr-FR"/>
              </w:rPr>
              <w:t> </w:t>
            </w:r>
          </w:p>
        </w:tc>
      </w:tr>
      <w:tr w:rsidR="0024140D" w:rsidRPr="006816C6" w:rsidTr="00EA7651">
        <w:trPr>
          <w:trHeight w:val="510"/>
        </w:trPr>
        <w:tc>
          <w:tcPr>
            <w:tcW w:w="2423" w:type="dxa"/>
            <w:tcBorders>
              <w:top w:val="nil"/>
              <w:left w:val="single" w:sz="8" w:space="0" w:color="auto"/>
              <w:bottom w:val="single" w:sz="8" w:space="0" w:color="auto"/>
              <w:right w:val="single" w:sz="4" w:space="0" w:color="auto"/>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Calibri" w:hAnsiTheme="minorHAnsi" w:cstheme="minorHAnsi"/>
                <w:color w:val="000000"/>
                <w:sz w:val="20"/>
                <w:szCs w:val="20"/>
                <w:lang w:eastAsia="fr-FR"/>
              </w:rPr>
              <w:t>écart / l'année de référence 2018/2019</w:t>
            </w:r>
          </w:p>
        </w:tc>
        <w:tc>
          <w:tcPr>
            <w:tcW w:w="1200" w:type="dxa"/>
            <w:tcBorders>
              <w:top w:val="nil"/>
              <w:left w:val="nil"/>
              <w:bottom w:val="single" w:sz="8" w:space="0" w:color="auto"/>
              <w:right w:val="single" w:sz="4" w:space="0" w:color="auto"/>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1982" w:type="dxa"/>
            <w:tcBorders>
              <w:top w:val="nil"/>
              <w:left w:val="nil"/>
              <w:bottom w:val="single" w:sz="8" w:space="0" w:color="auto"/>
              <w:right w:val="single" w:sz="4" w:space="0" w:color="auto"/>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1560" w:type="dxa"/>
            <w:tcBorders>
              <w:top w:val="nil"/>
              <w:left w:val="nil"/>
              <w:bottom w:val="single" w:sz="8" w:space="0" w:color="auto"/>
              <w:right w:val="single" w:sz="8" w:space="0" w:color="auto"/>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r>
      <w:tr w:rsidR="0024140D" w:rsidRPr="006816C6" w:rsidTr="00EA7651">
        <w:trPr>
          <w:trHeight w:val="510"/>
        </w:trPr>
        <w:tc>
          <w:tcPr>
            <w:tcW w:w="716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Calibri" w:hAnsiTheme="minorHAnsi" w:cstheme="minorHAnsi"/>
                <w:color w:val="000000"/>
                <w:sz w:val="20"/>
                <w:szCs w:val="20"/>
                <w:lang w:eastAsia="fr-FR"/>
              </w:rPr>
              <w:t>Le cas échéant en cas de demande d’ajustement présentée en application du deuxième alinéa de l’article 17 de la loi du 26 juillet 2019</w:t>
            </w:r>
          </w:p>
        </w:tc>
      </w:tr>
      <w:tr w:rsidR="0024140D" w:rsidRPr="006816C6" w:rsidTr="00EA7651">
        <w:trPr>
          <w:trHeight w:val="510"/>
        </w:trPr>
        <w:tc>
          <w:tcPr>
            <w:tcW w:w="2423" w:type="dxa"/>
            <w:tcBorders>
              <w:top w:val="nil"/>
              <w:left w:val="single" w:sz="8" w:space="0" w:color="auto"/>
              <w:bottom w:val="single" w:sz="4" w:space="0" w:color="auto"/>
              <w:right w:val="single" w:sz="8" w:space="0" w:color="auto"/>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Calibri" w:hAnsiTheme="minorHAnsi" w:cstheme="minorHAnsi"/>
                <w:color w:val="000000"/>
                <w:sz w:val="20"/>
                <w:szCs w:val="20"/>
                <w:lang w:eastAsia="fr-FR"/>
              </w:rPr>
              <w:t>2020-2021</w:t>
            </w:r>
          </w:p>
        </w:tc>
        <w:tc>
          <w:tcPr>
            <w:tcW w:w="1200"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Calibri" w:hAnsiTheme="minorHAnsi" w:cstheme="minorHAnsi"/>
                <w:color w:val="000000"/>
                <w:sz w:val="20"/>
                <w:szCs w:val="20"/>
                <w:lang w:eastAsia="fr-FR"/>
              </w:rPr>
              <w:t> </w:t>
            </w:r>
          </w:p>
        </w:tc>
        <w:tc>
          <w:tcPr>
            <w:tcW w:w="1982"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Calibri" w:hAnsiTheme="minorHAnsi" w:cstheme="minorHAnsi"/>
                <w:color w:val="000000"/>
                <w:sz w:val="20"/>
                <w:szCs w:val="20"/>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Calibri" w:hAnsiTheme="minorHAnsi" w:cstheme="minorHAnsi"/>
                <w:color w:val="000000"/>
                <w:sz w:val="20"/>
                <w:szCs w:val="20"/>
                <w:lang w:eastAsia="fr-FR"/>
              </w:rPr>
              <w:t> </w:t>
            </w:r>
          </w:p>
        </w:tc>
      </w:tr>
      <w:tr w:rsidR="0024140D" w:rsidRPr="006816C6" w:rsidTr="00EA7651">
        <w:trPr>
          <w:trHeight w:val="510"/>
        </w:trPr>
        <w:tc>
          <w:tcPr>
            <w:tcW w:w="2423" w:type="dxa"/>
            <w:tcBorders>
              <w:top w:val="nil"/>
              <w:left w:val="single" w:sz="8" w:space="0" w:color="auto"/>
              <w:bottom w:val="single" w:sz="4" w:space="0" w:color="auto"/>
              <w:right w:val="single" w:sz="8" w:space="0" w:color="auto"/>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Calibri" w:hAnsiTheme="minorHAnsi" w:cstheme="minorHAnsi"/>
                <w:color w:val="000000"/>
                <w:sz w:val="20"/>
                <w:szCs w:val="20"/>
                <w:lang w:eastAsia="fr-FR"/>
              </w:rPr>
              <w:t>écart / l'année de référence 2018/2019</w:t>
            </w:r>
          </w:p>
        </w:tc>
        <w:tc>
          <w:tcPr>
            <w:tcW w:w="1200"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1982"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r>
      <w:tr w:rsidR="0024140D" w:rsidRPr="006816C6" w:rsidTr="00EA7651">
        <w:trPr>
          <w:trHeight w:val="510"/>
        </w:trPr>
        <w:tc>
          <w:tcPr>
            <w:tcW w:w="2423" w:type="dxa"/>
            <w:tcBorders>
              <w:top w:val="nil"/>
              <w:left w:val="single" w:sz="8" w:space="0" w:color="auto"/>
              <w:bottom w:val="single" w:sz="4" w:space="0" w:color="auto"/>
              <w:right w:val="single" w:sz="8" w:space="0" w:color="auto"/>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Calibri" w:hAnsiTheme="minorHAnsi" w:cstheme="minorHAnsi"/>
                <w:color w:val="000000"/>
                <w:sz w:val="20"/>
                <w:szCs w:val="20"/>
                <w:lang w:eastAsia="fr-FR"/>
              </w:rPr>
              <w:t>2021-2022</w:t>
            </w:r>
          </w:p>
        </w:tc>
        <w:tc>
          <w:tcPr>
            <w:tcW w:w="1200"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Calibri" w:hAnsiTheme="minorHAnsi" w:cstheme="minorHAnsi"/>
                <w:color w:val="000000"/>
                <w:sz w:val="20"/>
                <w:szCs w:val="20"/>
                <w:lang w:eastAsia="fr-FR"/>
              </w:rPr>
              <w:t> </w:t>
            </w:r>
          </w:p>
        </w:tc>
        <w:tc>
          <w:tcPr>
            <w:tcW w:w="1982"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Calibri" w:hAnsiTheme="minorHAnsi" w:cstheme="minorHAnsi"/>
                <w:color w:val="000000"/>
                <w:sz w:val="20"/>
                <w:szCs w:val="20"/>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Calibri" w:hAnsiTheme="minorHAnsi" w:cstheme="minorHAnsi"/>
                <w:color w:val="000000"/>
                <w:sz w:val="20"/>
                <w:szCs w:val="20"/>
                <w:lang w:eastAsia="fr-FR"/>
              </w:rPr>
              <w:t> </w:t>
            </w:r>
          </w:p>
        </w:tc>
      </w:tr>
      <w:tr w:rsidR="0024140D" w:rsidRPr="006816C6" w:rsidTr="00EA7651">
        <w:trPr>
          <w:trHeight w:val="510"/>
        </w:trPr>
        <w:tc>
          <w:tcPr>
            <w:tcW w:w="2423" w:type="dxa"/>
            <w:tcBorders>
              <w:top w:val="nil"/>
              <w:left w:val="single" w:sz="8" w:space="0" w:color="auto"/>
              <w:bottom w:val="single" w:sz="8" w:space="0" w:color="auto"/>
              <w:right w:val="single" w:sz="8" w:space="0" w:color="auto"/>
            </w:tcBorders>
            <w:shd w:val="clear" w:color="auto" w:fill="auto"/>
            <w:vAlign w:val="center"/>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Calibri" w:hAnsiTheme="minorHAnsi" w:cstheme="minorHAnsi"/>
                <w:color w:val="000000"/>
                <w:sz w:val="20"/>
                <w:szCs w:val="20"/>
                <w:lang w:eastAsia="fr-FR"/>
              </w:rPr>
              <w:t>écart / l'année de référence 2018/2019</w:t>
            </w:r>
          </w:p>
        </w:tc>
        <w:tc>
          <w:tcPr>
            <w:tcW w:w="1200" w:type="dxa"/>
            <w:tcBorders>
              <w:top w:val="nil"/>
              <w:left w:val="nil"/>
              <w:bottom w:val="single" w:sz="4" w:space="0" w:color="auto"/>
              <w:right w:val="single" w:sz="4" w:space="0" w:color="auto"/>
            </w:tcBorders>
            <w:shd w:val="clear" w:color="auto" w:fill="auto"/>
            <w:noWrap/>
            <w:vAlign w:val="bottom"/>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1982" w:type="dxa"/>
            <w:tcBorders>
              <w:top w:val="nil"/>
              <w:left w:val="nil"/>
              <w:bottom w:val="single" w:sz="4" w:space="0" w:color="auto"/>
              <w:right w:val="single" w:sz="4" w:space="0" w:color="auto"/>
            </w:tcBorders>
            <w:shd w:val="clear" w:color="auto" w:fill="auto"/>
            <w:noWrap/>
            <w:vAlign w:val="bottom"/>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1560" w:type="dxa"/>
            <w:tcBorders>
              <w:top w:val="nil"/>
              <w:left w:val="nil"/>
              <w:bottom w:val="single" w:sz="4" w:space="0" w:color="auto"/>
              <w:right w:val="single" w:sz="4" w:space="0" w:color="auto"/>
            </w:tcBorders>
            <w:shd w:val="clear" w:color="auto" w:fill="auto"/>
            <w:noWrap/>
            <w:vAlign w:val="bottom"/>
            <w:hideMark/>
          </w:tcPr>
          <w:p w:rsidR="0024140D" w:rsidRPr="006816C6" w:rsidRDefault="0024140D" w:rsidP="0024140D">
            <w:pPr>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r>
    </w:tbl>
    <w:p w:rsidR="0024140D" w:rsidRDefault="0024140D" w:rsidP="0024140D">
      <w:pPr>
        <w:rPr>
          <w:rFonts w:asciiTheme="minorHAnsi" w:eastAsia="Calibri" w:hAnsiTheme="minorHAnsi" w:cstheme="minorHAnsi"/>
          <w:b/>
          <w:sz w:val="20"/>
          <w:szCs w:val="20"/>
        </w:rPr>
      </w:pPr>
    </w:p>
    <w:p w:rsidR="006816C6" w:rsidRDefault="006816C6" w:rsidP="0024140D">
      <w:pPr>
        <w:rPr>
          <w:rFonts w:asciiTheme="minorHAnsi" w:eastAsia="Calibri" w:hAnsiTheme="minorHAnsi" w:cstheme="minorHAnsi"/>
          <w:b/>
          <w:sz w:val="20"/>
          <w:szCs w:val="20"/>
        </w:rPr>
      </w:pPr>
    </w:p>
    <w:p w:rsidR="006816C6" w:rsidRDefault="006816C6" w:rsidP="0024140D">
      <w:pPr>
        <w:rPr>
          <w:rFonts w:asciiTheme="minorHAnsi" w:eastAsia="Calibri" w:hAnsiTheme="minorHAnsi" w:cstheme="minorHAnsi"/>
          <w:b/>
          <w:sz w:val="20"/>
          <w:szCs w:val="20"/>
        </w:rPr>
      </w:pPr>
    </w:p>
    <w:p w:rsidR="006816C6" w:rsidRDefault="006816C6" w:rsidP="0024140D">
      <w:pPr>
        <w:rPr>
          <w:rFonts w:asciiTheme="minorHAnsi" w:eastAsia="Calibri" w:hAnsiTheme="minorHAnsi" w:cstheme="minorHAnsi"/>
          <w:b/>
          <w:sz w:val="20"/>
          <w:szCs w:val="20"/>
        </w:rPr>
      </w:pPr>
    </w:p>
    <w:p w:rsidR="006816C6" w:rsidRDefault="006816C6" w:rsidP="0024140D">
      <w:pPr>
        <w:rPr>
          <w:rFonts w:asciiTheme="minorHAnsi" w:eastAsia="Calibri" w:hAnsiTheme="minorHAnsi" w:cstheme="minorHAnsi"/>
          <w:b/>
          <w:sz w:val="20"/>
          <w:szCs w:val="20"/>
        </w:rPr>
      </w:pPr>
    </w:p>
    <w:p w:rsidR="006816C6" w:rsidRDefault="006816C6" w:rsidP="0024140D">
      <w:pPr>
        <w:rPr>
          <w:rFonts w:asciiTheme="minorHAnsi" w:eastAsia="Calibri" w:hAnsiTheme="minorHAnsi" w:cstheme="minorHAnsi"/>
          <w:b/>
          <w:sz w:val="20"/>
          <w:szCs w:val="20"/>
        </w:rPr>
      </w:pPr>
    </w:p>
    <w:p w:rsidR="0024140D" w:rsidRPr="006816C6" w:rsidRDefault="0024140D" w:rsidP="0024140D">
      <w:pPr>
        <w:rPr>
          <w:rFonts w:asciiTheme="minorHAnsi" w:eastAsia="Calibri" w:hAnsiTheme="minorHAnsi" w:cstheme="minorHAnsi"/>
          <w:b/>
          <w:sz w:val="20"/>
          <w:szCs w:val="20"/>
        </w:rPr>
      </w:pPr>
      <w:bookmarkStart w:id="0" w:name="_GoBack"/>
      <w:bookmarkEnd w:id="0"/>
      <w:r w:rsidRPr="006816C6">
        <w:rPr>
          <w:rFonts w:asciiTheme="minorHAnsi" w:eastAsia="Calibri" w:hAnsiTheme="minorHAnsi" w:cstheme="minorHAnsi"/>
          <w:b/>
          <w:sz w:val="20"/>
          <w:szCs w:val="20"/>
        </w:rPr>
        <w:lastRenderedPageBreak/>
        <w:t>2/ Effectifs d’élèves scolarisés dans la commune ou l’établissement public de coopération intercommunale</w:t>
      </w:r>
    </w:p>
    <w:p w:rsidR="00A43258" w:rsidRPr="006816C6" w:rsidRDefault="00A43258" w:rsidP="0024140D">
      <w:pPr>
        <w:rPr>
          <w:rFonts w:asciiTheme="minorHAnsi" w:eastAsia="Calibri" w:hAnsiTheme="minorHAnsi" w:cstheme="minorHAnsi"/>
          <w:b/>
          <w:sz w:val="20"/>
          <w:szCs w:val="20"/>
        </w:rPr>
      </w:pPr>
    </w:p>
    <w:tbl>
      <w:tblPr>
        <w:tblW w:w="9912" w:type="dxa"/>
        <w:jc w:val="center"/>
        <w:tblCellMar>
          <w:left w:w="70" w:type="dxa"/>
          <w:right w:w="70" w:type="dxa"/>
        </w:tblCellMar>
        <w:tblLook w:val="04A0" w:firstRow="1" w:lastRow="0" w:firstColumn="1" w:lastColumn="0" w:noHBand="0" w:noVBand="1"/>
      </w:tblPr>
      <w:tblGrid>
        <w:gridCol w:w="1086"/>
        <w:gridCol w:w="1186"/>
        <w:gridCol w:w="1208"/>
        <w:gridCol w:w="585"/>
        <w:gridCol w:w="1186"/>
        <w:gridCol w:w="1208"/>
        <w:gridCol w:w="585"/>
        <w:gridCol w:w="1186"/>
        <w:gridCol w:w="1208"/>
        <w:gridCol w:w="933"/>
      </w:tblGrid>
      <w:tr w:rsidR="0024140D" w:rsidRPr="006816C6" w:rsidTr="00EA7651">
        <w:trPr>
          <w:trHeight w:val="522"/>
          <w:jc w:val="center"/>
        </w:trPr>
        <w:tc>
          <w:tcPr>
            <w:tcW w:w="15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Année scolaire :</w:t>
            </w:r>
          </w:p>
        </w:tc>
        <w:tc>
          <w:tcPr>
            <w:tcW w:w="2800" w:type="dxa"/>
            <w:gridSpan w:val="3"/>
            <w:tcBorders>
              <w:top w:val="single" w:sz="8" w:space="0" w:color="auto"/>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Dans toutes les écoles</w:t>
            </w:r>
          </w:p>
        </w:tc>
        <w:tc>
          <w:tcPr>
            <w:tcW w:w="2800" w:type="dxa"/>
            <w:gridSpan w:val="3"/>
            <w:tcBorders>
              <w:top w:val="single" w:sz="8" w:space="0" w:color="auto"/>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Dans les classes des écoles publiques</w:t>
            </w:r>
          </w:p>
        </w:tc>
        <w:tc>
          <w:tcPr>
            <w:tcW w:w="2800" w:type="dxa"/>
            <w:gridSpan w:val="3"/>
            <w:tcBorders>
              <w:top w:val="single" w:sz="8" w:space="0" w:color="auto"/>
              <w:left w:val="nil"/>
              <w:bottom w:val="single" w:sz="4" w:space="0" w:color="auto"/>
              <w:right w:val="single" w:sz="8" w:space="0" w:color="000000"/>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Dans les classes des écoles privées sous contrat</w:t>
            </w:r>
          </w:p>
        </w:tc>
      </w:tr>
      <w:tr w:rsidR="00EA7651" w:rsidRPr="006816C6" w:rsidTr="00EA7651">
        <w:trPr>
          <w:trHeight w:val="462"/>
          <w:jc w:val="center"/>
        </w:trPr>
        <w:tc>
          <w:tcPr>
            <w:tcW w:w="1512" w:type="dxa"/>
            <w:vMerge/>
            <w:tcBorders>
              <w:top w:val="single" w:sz="8" w:space="0" w:color="auto"/>
              <w:left w:val="single" w:sz="8" w:space="0" w:color="auto"/>
              <w:bottom w:val="single" w:sz="8" w:space="0" w:color="000000"/>
              <w:right w:val="single" w:sz="8" w:space="0" w:color="auto"/>
            </w:tcBorders>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8"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Pré élémentaire</w:t>
            </w:r>
          </w:p>
        </w:tc>
        <w:tc>
          <w:tcPr>
            <w:tcW w:w="933" w:type="dxa"/>
            <w:tcBorders>
              <w:top w:val="nil"/>
              <w:left w:val="nil"/>
              <w:bottom w:val="single" w:sz="8"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Elémentaire</w:t>
            </w:r>
          </w:p>
        </w:tc>
        <w:tc>
          <w:tcPr>
            <w:tcW w:w="933" w:type="dxa"/>
            <w:tcBorders>
              <w:top w:val="nil"/>
              <w:left w:val="nil"/>
              <w:bottom w:val="single" w:sz="8"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Total</w:t>
            </w:r>
          </w:p>
        </w:tc>
        <w:tc>
          <w:tcPr>
            <w:tcW w:w="933" w:type="dxa"/>
            <w:tcBorders>
              <w:top w:val="nil"/>
              <w:left w:val="nil"/>
              <w:bottom w:val="single" w:sz="8"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Pré élémentaire</w:t>
            </w:r>
          </w:p>
        </w:tc>
        <w:tc>
          <w:tcPr>
            <w:tcW w:w="933" w:type="dxa"/>
            <w:tcBorders>
              <w:top w:val="nil"/>
              <w:left w:val="nil"/>
              <w:bottom w:val="single" w:sz="8"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Elémentaire</w:t>
            </w:r>
          </w:p>
        </w:tc>
        <w:tc>
          <w:tcPr>
            <w:tcW w:w="933" w:type="dxa"/>
            <w:tcBorders>
              <w:top w:val="nil"/>
              <w:left w:val="nil"/>
              <w:bottom w:val="single" w:sz="8"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Total</w:t>
            </w:r>
          </w:p>
        </w:tc>
        <w:tc>
          <w:tcPr>
            <w:tcW w:w="933" w:type="dxa"/>
            <w:tcBorders>
              <w:top w:val="nil"/>
              <w:left w:val="nil"/>
              <w:bottom w:val="single" w:sz="8"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Pré élémentaire</w:t>
            </w:r>
          </w:p>
        </w:tc>
        <w:tc>
          <w:tcPr>
            <w:tcW w:w="933" w:type="dxa"/>
            <w:tcBorders>
              <w:top w:val="nil"/>
              <w:left w:val="nil"/>
              <w:bottom w:val="single" w:sz="8"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Elémentaire</w:t>
            </w:r>
          </w:p>
        </w:tc>
        <w:tc>
          <w:tcPr>
            <w:tcW w:w="933" w:type="dxa"/>
            <w:tcBorders>
              <w:top w:val="nil"/>
              <w:left w:val="nil"/>
              <w:bottom w:val="single" w:sz="8" w:space="0" w:color="auto"/>
              <w:right w:val="single" w:sz="8"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Total</w:t>
            </w:r>
          </w:p>
        </w:tc>
      </w:tr>
      <w:tr w:rsidR="00EA7651" w:rsidRPr="006816C6" w:rsidTr="00EA7651">
        <w:trPr>
          <w:trHeight w:val="298"/>
          <w:jc w:val="center"/>
        </w:trPr>
        <w:tc>
          <w:tcPr>
            <w:tcW w:w="1512" w:type="dxa"/>
            <w:tcBorders>
              <w:top w:val="nil"/>
              <w:left w:val="single" w:sz="8" w:space="0" w:color="auto"/>
              <w:bottom w:val="single" w:sz="4" w:space="0" w:color="auto"/>
              <w:right w:val="single" w:sz="8"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2018-2019</w:t>
            </w: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8"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r>
      <w:tr w:rsidR="00EA7651" w:rsidRPr="006816C6" w:rsidTr="00EA7651">
        <w:trPr>
          <w:trHeight w:val="217"/>
          <w:jc w:val="center"/>
        </w:trPr>
        <w:tc>
          <w:tcPr>
            <w:tcW w:w="1512" w:type="dxa"/>
            <w:tcBorders>
              <w:top w:val="nil"/>
              <w:left w:val="single" w:sz="8" w:space="0" w:color="auto"/>
              <w:bottom w:val="single" w:sz="4" w:space="0" w:color="auto"/>
              <w:right w:val="single" w:sz="8"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2019-2020</w:t>
            </w: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8"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r>
      <w:tr w:rsidR="00EA7651" w:rsidRPr="006816C6" w:rsidTr="00EA7651">
        <w:trPr>
          <w:trHeight w:val="392"/>
          <w:jc w:val="center"/>
        </w:trPr>
        <w:tc>
          <w:tcPr>
            <w:tcW w:w="1512" w:type="dxa"/>
            <w:tcBorders>
              <w:top w:val="nil"/>
              <w:left w:val="single" w:sz="8" w:space="0" w:color="auto"/>
              <w:bottom w:val="single" w:sz="8" w:space="0" w:color="auto"/>
              <w:right w:val="single" w:sz="8"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r w:rsidRPr="006816C6">
              <w:rPr>
                <w:rFonts w:asciiTheme="minorHAnsi" w:eastAsia="Calibri" w:hAnsiTheme="minorHAnsi" w:cstheme="minorHAnsi"/>
                <w:color w:val="000000"/>
                <w:sz w:val="20"/>
                <w:szCs w:val="20"/>
                <w:lang w:eastAsia="fr-FR"/>
              </w:rPr>
              <w:t>écart / l'année de référence 2018/2019</w:t>
            </w:r>
          </w:p>
        </w:tc>
        <w:tc>
          <w:tcPr>
            <w:tcW w:w="933" w:type="dxa"/>
            <w:tcBorders>
              <w:top w:val="nil"/>
              <w:left w:val="nil"/>
              <w:bottom w:val="nil"/>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nil"/>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nil"/>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nil"/>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nil"/>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nil"/>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nil"/>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nil"/>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nil"/>
              <w:right w:val="single" w:sz="8" w:space="0" w:color="auto"/>
            </w:tcBorders>
            <w:shd w:val="clear" w:color="auto" w:fill="auto"/>
            <w:noWrap/>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r>
      <w:tr w:rsidR="0024140D" w:rsidRPr="006816C6" w:rsidTr="00EA7651">
        <w:trPr>
          <w:trHeight w:val="131"/>
          <w:jc w:val="center"/>
        </w:trPr>
        <w:tc>
          <w:tcPr>
            <w:tcW w:w="9910"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r w:rsidRPr="006816C6">
              <w:rPr>
                <w:rFonts w:asciiTheme="minorHAnsi" w:eastAsia="Calibri" w:hAnsiTheme="minorHAnsi" w:cstheme="minorHAnsi"/>
                <w:color w:val="000000"/>
                <w:sz w:val="20"/>
                <w:szCs w:val="20"/>
                <w:lang w:eastAsia="fr-FR"/>
              </w:rPr>
              <w:t>Le cas échéant en cas de demande de réévaluation présentée en application du deuxième alinéa de l’article 17 de la loi du 26 juillet 2019</w:t>
            </w:r>
          </w:p>
        </w:tc>
      </w:tr>
      <w:tr w:rsidR="00EA7651" w:rsidRPr="006816C6" w:rsidTr="00EA7651">
        <w:trPr>
          <w:trHeight w:val="253"/>
          <w:jc w:val="center"/>
        </w:trPr>
        <w:tc>
          <w:tcPr>
            <w:tcW w:w="1512" w:type="dxa"/>
            <w:tcBorders>
              <w:top w:val="nil"/>
              <w:left w:val="single" w:sz="8" w:space="0" w:color="auto"/>
              <w:bottom w:val="single" w:sz="4" w:space="0" w:color="auto"/>
              <w:right w:val="single" w:sz="8"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2020-2021</w:t>
            </w: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8" w:space="0" w:color="auto"/>
            </w:tcBorders>
            <w:shd w:val="clear" w:color="auto" w:fill="auto"/>
            <w:noWrap/>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r>
      <w:tr w:rsidR="00EA7651" w:rsidRPr="006816C6" w:rsidTr="00EA7651">
        <w:trPr>
          <w:trHeight w:val="413"/>
          <w:jc w:val="center"/>
        </w:trPr>
        <w:tc>
          <w:tcPr>
            <w:tcW w:w="1512" w:type="dxa"/>
            <w:tcBorders>
              <w:top w:val="nil"/>
              <w:left w:val="single" w:sz="8" w:space="0" w:color="auto"/>
              <w:bottom w:val="single" w:sz="4" w:space="0" w:color="auto"/>
              <w:right w:val="single" w:sz="8"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r w:rsidRPr="006816C6">
              <w:rPr>
                <w:rFonts w:asciiTheme="minorHAnsi" w:eastAsia="Calibri" w:hAnsiTheme="minorHAnsi" w:cstheme="minorHAnsi"/>
                <w:color w:val="000000"/>
                <w:sz w:val="20"/>
                <w:szCs w:val="20"/>
                <w:lang w:eastAsia="fr-FR"/>
              </w:rPr>
              <w:t>écart / l'année de référence 2018/2019</w:t>
            </w: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8" w:space="0" w:color="auto"/>
            </w:tcBorders>
            <w:shd w:val="clear" w:color="auto" w:fill="auto"/>
            <w:noWrap/>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r>
      <w:tr w:rsidR="00EA7651" w:rsidRPr="006816C6" w:rsidTr="00EA7651">
        <w:trPr>
          <w:trHeight w:val="260"/>
          <w:jc w:val="center"/>
        </w:trPr>
        <w:tc>
          <w:tcPr>
            <w:tcW w:w="1512" w:type="dxa"/>
            <w:tcBorders>
              <w:top w:val="nil"/>
              <w:left w:val="single" w:sz="8" w:space="0" w:color="auto"/>
              <w:bottom w:val="single" w:sz="4" w:space="0" w:color="auto"/>
              <w:right w:val="single" w:sz="8"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2021-2022</w:t>
            </w: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4" w:space="0" w:color="auto"/>
              <w:right w:val="single" w:sz="8" w:space="0" w:color="auto"/>
            </w:tcBorders>
            <w:shd w:val="clear" w:color="auto" w:fill="auto"/>
            <w:noWrap/>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r>
      <w:tr w:rsidR="00EA7651" w:rsidRPr="006816C6" w:rsidTr="00EA7651">
        <w:trPr>
          <w:trHeight w:val="462"/>
          <w:jc w:val="center"/>
        </w:trPr>
        <w:tc>
          <w:tcPr>
            <w:tcW w:w="1512" w:type="dxa"/>
            <w:tcBorders>
              <w:top w:val="nil"/>
              <w:left w:val="single" w:sz="8" w:space="0" w:color="auto"/>
              <w:bottom w:val="single" w:sz="8" w:space="0" w:color="auto"/>
              <w:right w:val="single" w:sz="8"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r w:rsidRPr="006816C6">
              <w:rPr>
                <w:rFonts w:asciiTheme="minorHAnsi" w:eastAsia="Calibri" w:hAnsiTheme="minorHAnsi" w:cstheme="minorHAnsi"/>
                <w:color w:val="000000"/>
                <w:sz w:val="20"/>
                <w:szCs w:val="20"/>
                <w:lang w:eastAsia="fr-FR"/>
              </w:rPr>
              <w:t>écart / l'année de référence 2018/2019</w:t>
            </w:r>
          </w:p>
        </w:tc>
        <w:tc>
          <w:tcPr>
            <w:tcW w:w="933" w:type="dxa"/>
            <w:tcBorders>
              <w:top w:val="nil"/>
              <w:left w:val="nil"/>
              <w:bottom w:val="single" w:sz="8"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8"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8"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8"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8"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8"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8"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8" w:space="0" w:color="auto"/>
              <w:right w:val="single" w:sz="4" w:space="0" w:color="auto"/>
            </w:tcBorders>
            <w:shd w:val="clear" w:color="auto" w:fill="auto"/>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c>
          <w:tcPr>
            <w:tcW w:w="933" w:type="dxa"/>
            <w:tcBorders>
              <w:top w:val="nil"/>
              <w:left w:val="nil"/>
              <w:bottom w:val="single" w:sz="8" w:space="0" w:color="auto"/>
              <w:right w:val="single" w:sz="8" w:space="0" w:color="auto"/>
            </w:tcBorders>
            <w:shd w:val="clear" w:color="auto" w:fill="auto"/>
            <w:noWrap/>
            <w:vAlign w:val="center"/>
            <w:hideMark/>
          </w:tcPr>
          <w:p w:rsidR="0024140D" w:rsidRPr="006816C6" w:rsidRDefault="0024140D" w:rsidP="00EA7651">
            <w:pPr>
              <w:rPr>
                <w:rFonts w:asciiTheme="minorHAnsi" w:eastAsia="Times New Roman" w:hAnsiTheme="minorHAnsi" w:cstheme="minorHAnsi"/>
                <w:color w:val="000000"/>
                <w:sz w:val="20"/>
                <w:szCs w:val="20"/>
                <w:lang w:eastAsia="fr-FR"/>
              </w:rPr>
            </w:pPr>
          </w:p>
        </w:tc>
      </w:tr>
    </w:tbl>
    <w:p w:rsidR="0024140D" w:rsidRPr="006816C6" w:rsidRDefault="0024140D" w:rsidP="0024140D">
      <w:pPr>
        <w:rPr>
          <w:rFonts w:asciiTheme="minorHAnsi" w:eastAsia="Calibri" w:hAnsiTheme="minorHAnsi" w:cstheme="minorHAnsi"/>
          <w:b/>
          <w:sz w:val="20"/>
          <w:szCs w:val="20"/>
        </w:rPr>
      </w:pPr>
    </w:p>
    <w:p w:rsidR="0024140D" w:rsidRPr="006816C6" w:rsidRDefault="0024140D" w:rsidP="0024140D">
      <w:pPr>
        <w:rPr>
          <w:rFonts w:asciiTheme="minorHAnsi" w:eastAsia="Calibri" w:hAnsiTheme="minorHAnsi" w:cstheme="minorHAnsi"/>
          <w:b/>
          <w:sz w:val="20"/>
          <w:szCs w:val="20"/>
        </w:rPr>
      </w:pPr>
      <w:r w:rsidRPr="006816C6">
        <w:rPr>
          <w:rFonts w:asciiTheme="minorHAnsi" w:eastAsia="Calibri" w:hAnsiTheme="minorHAnsi" w:cstheme="minorHAnsi"/>
          <w:b/>
          <w:sz w:val="20"/>
          <w:szCs w:val="20"/>
        </w:rPr>
        <w:t>3/ Pour chacune des écoles privées sous contrat d’association implantées dans la commune ou l’établissement public de coopération intercommunale</w:t>
      </w:r>
    </w:p>
    <w:p w:rsidR="0024140D" w:rsidRPr="006816C6" w:rsidRDefault="0024140D" w:rsidP="0024140D">
      <w:pPr>
        <w:rPr>
          <w:rFonts w:asciiTheme="minorHAnsi" w:eastAsia="Calibri" w:hAnsiTheme="minorHAnsi" w:cstheme="minorHAnsi"/>
          <w:b/>
          <w:sz w:val="20"/>
          <w:szCs w:val="20"/>
        </w:rPr>
      </w:pPr>
    </w:p>
    <w:tbl>
      <w:tblPr>
        <w:tblW w:w="10201" w:type="dxa"/>
        <w:jc w:val="center"/>
        <w:tblLayout w:type="fixed"/>
        <w:tblCellMar>
          <w:left w:w="70" w:type="dxa"/>
          <w:right w:w="70" w:type="dxa"/>
        </w:tblCellMar>
        <w:tblLook w:val="04A0" w:firstRow="1" w:lastRow="0" w:firstColumn="1" w:lastColumn="0" w:noHBand="0" w:noVBand="1"/>
      </w:tblPr>
      <w:tblGrid>
        <w:gridCol w:w="1271"/>
        <w:gridCol w:w="1035"/>
        <w:gridCol w:w="840"/>
        <w:gridCol w:w="1441"/>
        <w:gridCol w:w="1441"/>
        <w:gridCol w:w="1047"/>
        <w:gridCol w:w="992"/>
        <w:gridCol w:w="993"/>
        <w:gridCol w:w="1141"/>
      </w:tblGrid>
      <w:tr w:rsidR="0024140D" w:rsidRPr="006816C6" w:rsidTr="001E1595">
        <w:trPr>
          <w:trHeight w:val="1447"/>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Nom de l’établissement</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Adresse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Nombre de classes sous contrat</w:t>
            </w:r>
          </w:p>
        </w:tc>
        <w:tc>
          <w:tcPr>
            <w:tcW w:w="1441" w:type="dxa"/>
            <w:tcBorders>
              <w:top w:val="single" w:sz="4" w:space="0" w:color="auto"/>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Nombre d’élèves en préélémentaire et élémentaire année scolaire 2019-2020</w:t>
            </w:r>
          </w:p>
        </w:tc>
        <w:tc>
          <w:tcPr>
            <w:tcW w:w="1441" w:type="dxa"/>
            <w:tcBorders>
              <w:top w:val="single" w:sz="4" w:space="0" w:color="auto"/>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Nombre d’élèves en préélémentaire et élémentaire année scolaire 2018-2019</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Nombre d’élèves 3-5 ans année scolaire 2019-2020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Nombre d’élèves 3-5 ans année 2018-2019</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Montant total de forfait communal versé 2019-2020</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Montant total de forfait communal versé 2018-2019</w:t>
            </w:r>
          </w:p>
        </w:tc>
      </w:tr>
      <w:tr w:rsidR="0024140D" w:rsidRPr="006816C6" w:rsidTr="001E1595">
        <w:trPr>
          <w:trHeight w:val="284"/>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1035"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840"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1441"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1441"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1047"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99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1141"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r>
      <w:tr w:rsidR="0024140D" w:rsidRPr="006816C6" w:rsidTr="001E1595">
        <w:trPr>
          <w:trHeight w:val="284"/>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1035"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840"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1441"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1441"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1047"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99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1141"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r>
      <w:tr w:rsidR="0024140D" w:rsidRPr="006816C6" w:rsidTr="001E1595">
        <w:trPr>
          <w:trHeight w:val="284"/>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1035"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840"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1441"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1441"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1047"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99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1141"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r>
      <w:tr w:rsidR="0024140D" w:rsidRPr="006816C6" w:rsidTr="00EA7651">
        <w:trPr>
          <w:trHeight w:val="399"/>
          <w:jc w:val="center"/>
        </w:trPr>
        <w:tc>
          <w:tcPr>
            <w:tcW w:w="314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xml:space="preserve">Nombre total d’élèves scolarisés dans la commune </w:t>
            </w:r>
          </w:p>
        </w:tc>
        <w:tc>
          <w:tcPr>
            <w:tcW w:w="1441"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1441"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1047"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992"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993"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c>
          <w:tcPr>
            <w:tcW w:w="1141" w:type="dxa"/>
            <w:tcBorders>
              <w:top w:val="nil"/>
              <w:left w:val="nil"/>
              <w:bottom w:val="single" w:sz="4" w:space="0" w:color="auto"/>
              <w:right w:val="single" w:sz="4" w:space="0" w:color="auto"/>
            </w:tcBorders>
            <w:shd w:val="clear" w:color="auto" w:fill="auto"/>
            <w:vAlign w:val="center"/>
            <w:hideMark/>
          </w:tcPr>
          <w:p w:rsidR="0024140D" w:rsidRPr="006816C6" w:rsidRDefault="0024140D" w:rsidP="00EA7651">
            <w:pPr>
              <w:widowControl/>
              <w:suppressAutoHyphens/>
              <w:rPr>
                <w:rFonts w:asciiTheme="minorHAnsi" w:eastAsia="Times New Roman" w:hAnsiTheme="minorHAnsi" w:cstheme="minorHAnsi"/>
                <w:color w:val="000000"/>
                <w:sz w:val="20"/>
                <w:szCs w:val="20"/>
                <w:lang w:eastAsia="fr-FR"/>
              </w:rPr>
            </w:pPr>
            <w:r w:rsidRPr="006816C6">
              <w:rPr>
                <w:rFonts w:asciiTheme="minorHAnsi" w:eastAsia="Times New Roman" w:hAnsiTheme="minorHAnsi" w:cstheme="minorHAnsi"/>
                <w:color w:val="000000"/>
                <w:sz w:val="20"/>
                <w:szCs w:val="20"/>
                <w:lang w:eastAsia="fr-FR"/>
              </w:rPr>
              <w:t> </w:t>
            </w:r>
          </w:p>
        </w:tc>
      </w:tr>
    </w:tbl>
    <w:p w:rsidR="0024140D" w:rsidRPr="006816C6" w:rsidRDefault="0024140D" w:rsidP="0024140D">
      <w:pPr>
        <w:rPr>
          <w:rFonts w:asciiTheme="minorHAnsi" w:eastAsia="Calibri" w:hAnsiTheme="minorHAnsi" w:cstheme="minorHAnsi"/>
          <w:b/>
          <w:sz w:val="20"/>
          <w:szCs w:val="20"/>
        </w:rPr>
      </w:pPr>
    </w:p>
    <w:p w:rsidR="0024140D" w:rsidRPr="006816C6" w:rsidRDefault="0024140D" w:rsidP="0024140D">
      <w:pPr>
        <w:rPr>
          <w:rFonts w:asciiTheme="minorHAnsi" w:eastAsia="Calibri" w:hAnsiTheme="minorHAnsi" w:cstheme="minorHAnsi"/>
          <w:b/>
          <w:sz w:val="20"/>
          <w:szCs w:val="20"/>
        </w:rPr>
      </w:pPr>
      <w:r w:rsidRPr="006816C6">
        <w:rPr>
          <w:rFonts w:asciiTheme="minorHAnsi" w:eastAsia="Calibri" w:hAnsiTheme="minorHAnsi" w:cstheme="minorHAnsi"/>
          <w:b/>
          <w:sz w:val="20"/>
          <w:szCs w:val="20"/>
        </w:rPr>
        <w:t>Pour une demande de réévaluation introduite au titre de l’année 2020-2021 ou de l’année 2021-2022, ce tableau est à remplir en mettant à jour les données de l’année au titre de laquelle la réévaluation est demandée.</w:t>
      </w:r>
    </w:p>
    <w:p w:rsidR="0024140D" w:rsidRPr="006816C6" w:rsidRDefault="0024140D" w:rsidP="0024140D">
      <w:pPr>
        <w:rPr>
          <w:rFonts w:asciiTheme="minorHAnsi" w:eastAsia="Calibri" w:hAnsiTheme="minorHAnsi" w:cstheme="minorHAnsi"/>
          <w:b/>
          <w:sz w:val="20"/>
          <w:szCs w:val="20"/>
        </w:rPr>
      </w:pPr>
    </w:p>
    <w:p w:rsidR="0024140D" w:rsidRPr="006816C6" w:rsidRDefault="0024140D">
      <w:pPr>
        <w:rPr>
          <w:rFonts w:asciiTheme="minorHAnsi" w:eastAsia="Calibri" w:hAnsiTheme="minorHAnsi" w:cstheme="minorHAnsi"/>
          <w:b/>
          <w:sz w:val="20"/>
          <w:szCs w:val="20"/>
        </w:rPr>
      </w:pPr>
      <w:r w:rsidRPr="006816C6">
        <w:rPr>
          <w:rFonts w:asciiTheme="minorHAnsi" w:eastAsia="Calibri" w:hAnsiTheme="minorHAnsi" w:cstheme="minorHAnsi"/>
          <w:b/>
          <w:sz w:val="20"/>
          <w:szCs w:val="20"/>
        </w:rPr>
        <w:br w:type="page"/>
      </w:r>
    </w:p>
    <w:p w:rsidR="0024140D" w:rsidRPr="006816C6" w:rsidRDefault="0024140D" w:rsidP="0024140D">
      <w:pPr>
        <w:rPr>
          <w:rFonts w:asciiTheme="minorHAnsi" w:eastAsia="Calibri" w:hAnsiTheme="minorHAnsi" w:cstheme="minorHAnsi"/>
          <w:color w:val="1F497D"/>
          <w:sz w:val="20"/>
          <w:szCs w:val="20"/>
        </w:rPr>
      </w:pPr>
      <w:r w:rsidRPr="006816C6">
        <w:rPr>
          <w:rFonts w:asciiTheme="minorHAnsi" w:eastAsia="Calibri" w:hAnsiTheme="minorHAnsi" w:cstheme="minorHAnsi"/>
          <w:b/>
          <w:sz w:val="20"/>
          <w:szCs w:val="20"/>
        </w:rPr>
        <w:lastRenderedPageBreak/>
        <w:t xml:space="preserve">4/ Délibérations du conseil municipal ou de l’organisme intercommunal compétent, fixant </w:t>
      </w:r>
      <w:r w:rsidRPr="006816C6">
        <w:rPr>
          <w:rFonts w:asciiTheme="minorHAnsi" w:eastAsia="Calibri" w:hAnsiTheme="minorHAnsi" w:cstheme="minorHAnsi"/>
          <w:sz w:val="20"/>
          <w:szCs w:val="20"/>
        </w:rPr>
        <w:t>le(s) montant(s) par élève ou le montant global du forfait communal pour les classes pré élémentaires et élémentaires de l’enseignement privé sous contrat d’association ainsi que l’ensemble des actes et délibérations relatifs aux établissements privés sous contrat</w:t>
      </w:r>
      <w:r w:rsidRPr="006816C6">
        <w:rPr>
          <w:rFonts w:asciiTheme="minorHAnsi" w:eastAsia="Calibri" w:hAnsiTheme="minorHAnsi" w:cstheme="minorHAnsi"/>
          <w:color w:val="1F497D"/>
          <w:sz w:val="20"/>
          <w:szCs w:val="20"/>
        </w:rPr>
        <w:t>.</w:t>
      </w:r>
    </w:p>
    <w:p w:rsidR="0024140D" w:rsidRPr="006816C6" w:rsidRDefault="0024140D" w:rsidP="0024140D">
      <w:pPr>
        <w:rPr>
          <w:rFonts w:asciiTheme="minorHAnsi" w:eastAsia="Calibri" w:hAnsiTheme="minorHAnsi" w:cstheme="minorHAnsi"/>
          <w:color w:val="1F497D"/>
          <w:sz w:val="20"/>
          <w:szCs w:val="20"/>
        </w:rPr>
      </w:pPr>
    </w:p>
    <w:p w:rsidR="0024140D" w:rsidRPr="006816C6" w:rsidRDefault="0024140D" w:rsidP="0024140D">
      <w:pPr>
        <w:rPr>
          <w:rFonts w:asciiTheme="minorHAnsi" w:eastAsia="Calibri" w:hAnsiTheme="minorHAnsi" w:cstheme="minorHAnsi"/>
          <w:sz w:val="20"/>
          <w:szCs w:val="20"/>
        </w:rPr>
      </w:pPr>
      <w:r w:rsidRPr="006816C6">
        <w:rPr>
          <w:rFonts w:asciiTheme="minorHAnsi" w:eastAsia="Calibri" w:hAnsiTheme="minorHAnsi" w:cstheme="minorHAnsi"/>
          <w:b/>
          <w:sz w:val="20"/>
          <w:szCs w:val="20"/>
        </w:rPr>
        <w:t>5/ Le cas échéant, les pièces comptables et éléments de nature statistique suivants</w:t>
      </w:r>
      <w:r w:rsidRPr="006816C6">
        <w:rPr>
          <w:rFonts w:asciiTheme="minorHAnsi" w:eastAsia="Calibri" w:hAnsiTheme="minorHAnsi" w:cstheme="minorHAnsi"/>
          <w:sz w:val="20"/>
          <w:szCs w:val="20"/>
        </w:rPr>
        <w:t>, permettant de détailler ou d’expliciter les éléments communiqués aux points 1 à 4 de la présente annexe :</w:t>
      </w:r>
    </w:p>
    <w:p w:rsidR="0024140D" w:rsidRPr="006816C6" w:rsidRDefault="0024140D" w:rsidP="0024140D">
      <w:pPr>
        <w:widowControl/>
        <w:numPr>
          <w:ilvl w:val="0"/>
          <w:numId w:val="5"/>
        </w:numPr>
        <w:autoSpaceDE/>
        <w:autoSpaceDN/>
        <w:spacing w:before="240"/>
        <w:rPr>
          <w:rFonts w:asciiTheme="minorHAnsi" w:eastAsia="Times New Roman" w:hAnsiTheme="minorHAnsi" w:cstheme="minorHAnsi"/>
          <w:sz w:val="20"/>
          <w:szCs w:val="20"/>
          <w:lang w:eastAsia="fr-FR"/>
        </w:rPr>
      </w:pPr>
      <w:proofErr w:type="gramStart"/>
      <w:r w:rsidRPr="006816C6">
        <w:rPr>
          <w:rFonts w:asciiTheme="minorHAnsi" w:eastAsia="Times New Roman" w:hAnsiTheme="minorHAnsi" w:cstheme="minorHAnsi"/>
          <w:sz w:val="20"/>
          <w:szCs w:val="20"/>
          <w:lang w:eastAsia="fr-FR"/>
        </w:rPr>
        <w:t>documents</w:t>
      </w:r>
      <w:proofErr w:type="gramEnd"/>
      <w:r w:rsidRPr="006816C6">
        <w:rPr>
          <w:rFonts w:asciiTheme="minorHAnsi" w:eastAsia="Times New Roman" w:hAnsiTheme="minorHAnsi" w:cstheme="minorHAnsi"/>
          <w:sz w:val="20"/>
          <w:szCs w:val="20"/>
          <w:lang w:eastAsia="fr-FR"/>
        </w:rPr>
        <w:t xml:space="preserve"> comptables et budgétaires pour les années concernées ;</w:t>
      </w:r>
    </w:p>
    <w:p w:rsidR="0024140D" w:rsidRPr="006816C6" w:rsidRDefault="0024140D" w:rsidP="0024140D">
      <w:pPr>
        <w:widowControl/>
        <w:numPr>
          <w:ilvl w:val="0"/>
          <w:numId w:val="5"/>
        </w:numPr>
        <w:autoSpaceDE/>
        <w:autoSpaceDN/>
        <w:spacing w:before="240"/>
        <w:rPr>
          <w:rFonts w:asciiTheme="minorHAnsi" w:eastAsia="Times New Roman" w:hAnsiTheme="minorHAnsi" w:cstheme="minorHAnsi"/>
          <w:sz w:val="20"/>
          <w:szCs w:val="20"/>
          <w:lang w:eastAsia="fr-FR"/>
        </w:rPr>
      </w:pPr>
      <w:proofErr w:type="gramStart"/>
      <w:r w:rsidRPr="006816C6">
        <w:rPr>
          <w:rFonts w:asciiTheme="minorHAnsi" w:eastAsia="Times New Roman" w:hAnsiTheme="minorHAnsi" w:cstheme="minorHAnsi"/>
          <w:sz w:val="20"/>
          <w:szCs w:val="20"/>
          <w:lang w:eastAsia="fr-FR"/>
        </w:rPr>
        <w:t>éléments</w:t>
      </w:r>
      <w:proofErr w:type="gramEnd"/>
      <w:r w:rsidRPr="006816C6">
        <w:rPr>
          <w:rFonts w:asciiTheme="minorHAnsi" w:eastAsia="Times New Roman" w:hAnsiTheme="minorHAnsi" w:cstheme="minorHAnsi"/>
          <w:sz w:val="20"/>
          <w:szCs w:val="20"/>
          <w:lang w:eastAsia="fr-FR"/>
        </w:rPr>
        <w:t xml:space="preserve"> de nature statistique permettant de justifier des informations communiquées aux 1/ à 3/ ;</w:t>
      </w:r>
    </w:p>
    <w:p w:rsidR="0024140D" w:rsidRPr="006816C6" w:rsidRDefault="0024140D" w:rsidP="0024140D">
      <w:pPr>
        <w:widowControl/>
        <w:numPr>
          <w:ilvl w:val="0"/>
          <w:numId w:val="5"/>
        </w:numPr>
        <w:autoSpaceDE/>
        <w:autoSpaceDN/>
        <w:spacing w:before="240"/>
        <w:rPr>
          <w:rFonts w:asciiTheme="minorHAnsi" w:eastAsia="Times New Roman" w:hAnsiTheme="minorHAnsi" w:cstheme="minorHAnsi"/>
          <w:sz w:val="20"/>
          <w:szCs w:val="20"/>
          <w:lang w:eastAsia="fr-FR"/>
        </w:rPr>
      </w:pPr>
      <w:proofErr w:type="gramStart"/>
      <w:r w:rsidRPr="006816C6">
        <w:rPr>
          <w:rFonts w:asciiTheme="minorHAnsi" w:eastAsia="Times New Roman" w:hAnsiTheme="minorHAnsi" w:cstheme="minorHAnsi"/>
          <w:sz w:val="20"/>
          <w:szCs w:val="20"/>
          <w:lang w:eastAsia="fr-FR"/>
        </w:rPr>
        <w:t>pièces</w:t>
      </w:r>
      <w:proofErr w:type="gramEnd"/>
      <w:r w:rsidRPr="006816C6">
        <w:rPr>
          <w:rFonts w:asciiTheme="minorHAnsi" w:eastAsia="Times New Roman" w:hAnsiTheme="minorHAnsi" w:cstheme="minorHAnsi"/>
          <w:sz w:val="20"/>
          <w:szCs w:val="20"/>
          <w:lang w:eastAsia="fr-FR"/>
        </w:rPr>
        <w:t xml:space="preserve"> justificatives des dépenses au titre desquelles la commune demande l’attribution de ressources ;</w:t>
      </w:r>
    </w:p>
    <w:p w:rsidR="0024140D" w:rsidRPr="006816C6" w:rsidRDefault="0024140D" w:rsidP="0024140D">
      <w:pPr>
        <w:widowControl/>
        <w:numPr>
          <w:ilvl w:val="0"/>
          <w:numId w:val="5"/>
        </w:numPr>
        <w:autoSpaceDE/>
        <w:autoSpaceDN/>
        <w:spacing w:before="240"/>
        <w:rPr>
          <w:rFonts w:asciiTheme="minorHAnsi" w:eastAsia="Calibri" w:hAnsiTheme="minorHAnsi" w:cstheme="minorHAnsi"/>
          <w:b/>
          <w:sz w:val="20"/>
          <w:szCs w:val="20"/>
          <w:lang w:eastAsia="fr-FR"/>
        </w:rPr>
      </w:pPr>
      <w:proofErr w:type="gramStart"/>
      <w:r w:rsidRPr="006816C6">
        <w:rPr>
          <w:rFonts w:asciiTheme="minorHAnsi" w:eastAsia="Times New Roman" w:hAnsiTheme="minorHAnsi" w:cstheme="minorHAnsi"/>
          <w:sz w:val="20"/>
          <w:szCs w:val="20"/>
          <w:lang w:eastAsia="fr-FR"/>
        </w:rPr>
        <w:t>l’ensemble</w:t>
      </w:r>
      <w:proofErr w:type="gramEnd"/>
      <w:r w:rsidRPr="006816C6">
        <w:rPr>
          <w:rFonts w:asciiTheme="minorHAnsi" w:eastAsia="Times New Roman" w:hAnsiTheme="minorHAnsi" w:cstheme="minorHAnsi"/>
          <w:sz w:val="20"/>
          <w:szCs w:val="20"/>
          <w:lang w:eastAsia="fr-FR"/>
        </w:rPr>
        <w:t xml:space="preserve"> des actes et délibérations de la commune relatifs aux établissements privés sous contrat.</w:t>
      </w:r>
    </w:p>
    <w:p w:rsidR="0024140D" w:rsidRPr="006816C6" w:rsidRDefault="0024140D" w:rsidP="0024140D">
      <w:pPr>
        <w:rPr>
          <w:rFonts w:asciiTheme="minorHAnsi" w:eastAsia="Calibri" w:hAnsiTheme="minorHAnsi" w:cstheme="minorHAnsi"/>
          <w:b/>
          <w:sz w:val="20"/>
          <w:szCs w:val="20"/>
        </w:rPr>
      </w:pPr>
    </w:p>
    <w:p w:rsidR="000924D0" w:rsidRPr="006816C6" w:rsidRDefault="000924D0" w:rsidP="00EA7651">
      <w:pPr>
        <w:rPr>
          <w:rFonts w:asciiTheme="minorHAnsi" w:hAnsiTheme="minorHAnsi" w:cstheme="minorHAnsi"/>
          <w:sz w:val="20"/>
          <w:szCs w:val="20"/>
        </w:rPr>
      </w:pPr>
    </w:p>
    <w:sectPr w:rsidR="000924D0" w:rsidRPr="006816C6" w:rsidSect="0024140D">
      <w:footerReference w:type="even" r:id="rId12"/>
      <w:footerReference w:type="default" r:id="rId13"/>
      <w:headerReference w:type="first" r:id="rId14"/>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5AD" w:rsidRDefault="000825AD" w:rsidP="0079276E">
      <w:r>
        <w:separator/>
      </w:r>
    </w:p>
  </w:endnote>
  <w:endnote w:type="continuationSeparator" w:id="0">
    <w:p w:rsidR="000825AD" w:rsidRDefault="000825AD"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700276938"/>
      <w:docPartObj>
        <w:docPartGallery w:val="Page Numbers (Bottom of Page)"/>
        <w:docPartUnique/>
      </w:docPartObj>
    </w:sdtPr>
    <w:sdtEndPr>
      <w:rPr>
        <w:rStyle w:val="Numrodepage"/>
      </w:rPr>
    </w:sdtEndPr>
    <w:sdtContent>
      <w:p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76E" w:rsidRPr="00EA7651" w:rsidRDefault="00EA7651" w:rsidP="00EA7651">
    <w:pPr>
      <w:pStyle w:val="Pieddepage"/>
    </w:pPr>
    <w:r>
      <w:tab/>
    </w:r>
    <w:r>
      <w:tab/>
    </w:r>
    <w:r>
      <w:fldChar w:fldCharType="begin"/>
    </w:r>
    <w:r>
      <w:instrText>PAGE   \* MERGEFORMAT</w:instrText>
    </w:r>
    <w:r>
      <w:fldChar w:fldCharType="separate"/>
    </w:r>
    <w:r w:rsidR="001E159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5AD" w:rsidRDefault="000825AD" w:rsidP="0079276E">
      <w:r>
        <w:separator/>
      </w:r>
    </w:p>
  </w:footnote>
  <w:footnote w:type="continuationSeparator" w:id="0">
    <w:p w:rsidR="000825AD" w:rsidRDefault="000825AD"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6C6" w:rsidRPr="006816C6" w:rsidRDefault="006816C6" w:rsidP="006816C6">
    <w:pPr>
      <w:pStyle w:val="En-tte"/>
      <w:tabs>
        <w:tab w:val="clear" w:pos="4513"/>
      </w:tabs>
      <w:jc w:val="right"/>
      <w:rPr>
        <w:rFonts w:asciiTheme="minorHAnsi" w:hAnsiTheme="minorHAnsi" w:cstheme="minorHAnsi"/>
        <w:b/>
        <w:sz w:val="24"/>
      </w:rPr>
    </w:pPr>
  </w:p>
  <w:p w:rsidR="006816C6" w:rsidRDefault="006816C6" w:rsidP="006816C6">
    <w:pPr>
      <w:pStyle w:val="En-tte"/>
      <w:tabs>
        <w:tab w:val="clear" w:pos="4513"/>
      </w:tabs>
      <w:jc w:val="right"/>
      <w:rPr>
        <w:rFonts w:asciiTheme="minorHAnsi" w:hAnsiTheme="minorHAnsi" w:cstheme="minorHAnsi"/>
        <w:b/>
        <w:sz w:val="24"/>
      </w:rPr>
    </w:pPr>
  </w:p>
  <w:p w:rsidR="00F756D4" w:rsidRDefault="00F756D4" w:rsidP="006816C6">
    <w:pPr>
      <w:pStyle w:val="En-tte"/>
      <w:tabs>
        <w:tab w:val="clear" w:pos="4513"/>
      </w:tabs>
      <w:jc w:val="right"/>
      <w:rPr>
        <w:rFonts w:asciiTheme="minorHAnsi" w:hAnsiTheme="minorHAnsi" w:cstheme="minorHAnsi"/>
        <w:b/>
        <w:sz w:val="24"/>
      </w:rPr>
    </w:pPr>
  </w:p>
  <w:p w:rsidR="00F756D4" w:rsidRPr="006816C6" w:rsidRDefault="00F756D4" w:rsidP="006816C6">
    <w:pPr>
      <w:pStyle w:val="En-tte"/>
      <w:tabs>
        <w:tab w:val="clear" w:pos="4513"/>
      </w:tabs>
      <w:jc w:val="right"/>
      <w:rPr>
        <w:rFonts w:asciiTheme="minorHAnsi" w:hAnsiTheme="minorHAnsi" w:cstheme="minorHAnsi"/>
        <w:b/>
        <w:sz w:val="24"/>
      </w:rPr>
    </w:pPr>
  </w:p>
  <w:p w:rsidR="006816C6" w:rsidRPr="006816C6" w:rsidRDefault="00EB3B61" w:rsidP="006816C6">
    <w:pPr>
      <w:pStyle w:val="En-tte"/>
      <w:tabs>
        <w:tab w:val="clear" w:pos="4513"/>
      </w:tabs>
      <w:jc w:val="right"/>
      <w:rPr>
        <w:rFonts w:asciiTheme="minorHAnsi" w:hAnsiTheme="minorHAnsi" w:cstheme="minorHAnsi"/>
        <w:b/>
        <w:sz w:val="24"/>
      </w:rPr>
    </w:pPr>
    <w:r w:rsidRPr="006816C6">
      <w:rPr>
        <w:rFonts w:asciiTheme="minorHAnsi" w:hAnsiTheme="minorHAnsi" w:cstheme="minorHAnsi"/>
        <w:b/>
        <w:noProof/>
        <w:sz w:val="24"/>
        <w:lang w:eastAsia="fr-FR"/>
      </w:rPr>
      <w:drawing>
        <wp:anchor distT="0" distB="0" distL="114300" distR="114300" simplePos="0" relativeHeight="251667456" behindDoc="0" locked="0" layoutInCell="1" allowOverlap="1">
          <wp:simplePos x="0" y="0"/>
          <wp:positionH relativeFrom="margin">
            <wp:posOffset>-438589</wp:posOffset>
          </wp:positionH>
          <wp:positionV relativeFrom="page">
            <wp:posOffset>462915</wp:posOffset>
          </wp:positionV>
          <wp:extent cx="2368550" cy="1187450"/>
          <wp:effectExtent l="0" t="0" r="0" b="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5_logoAC_CLERMONT FERRA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8550" cy="1187450"/>
                  </a:xfrm>
                  <a:prstGeom prst="rect">
                    <a:avLst/>
                  </a:prstGeom>
                </pic:spPr>
              </pic:pic>
            </a:graphicData>
          </a:graphic>
          <wp14:sizeRelH relativeFrom="page">
            <wp14:pctWidth>0</wp14:pctWidth>
          </wp14:sizeRelH>
          <wp14:sizeRelV relativeFrom="page">
            <wp14:pctHeight>0</wp14:pctHeight>
          </wp14:sizeRelV>
        </wp:anchor>
      </w:drawing>
    </w:r>
    <w:r w:rsidR="0024140D" w:rsidRPr="006816C6">
      <w:rPr>
        <w:rFonts w:asciiTheme="minorHAnsi" w:hAnsiTheme="minorHAnsi" w:cstheme="minorHAnsi"/>
        <w:b/>
        <w:sz w:val="24"/>
      </w:rPr>
      <w:t>Direction de la Performance et de la</w:t>
    </w:r>
    <w:r w:rsidR="006816C6" w:rsidRPr="006816C6">
      <w:rPr>
        <w:rFonts w:asciiTheme="minorHAnsi" w:hAnsiTheme="minorHAnsi" w:cstheme="minorHAnsi"/>
        <w:b/>
        <w:sz w:val="24"/>
      </w:rPr>
      <w:br/>
    </w:r>
    <w:r w:rsidR="0024140D" w:rsidRPr="006816C6">
      <w:rPr>
        <w:rFonts w:asciiTheme="minorHAnsi" w:hAnsiTheme="minorHAnsi" w:cstheme="minorHAnsi"/>
        <w:b/>
        <w:sz w:val="24"/>
      </w:rPr>
      <w:t>Modernisation de l’Action Publique</w:t>
    </w:r>
  </w:p>
  <w:p w:rsidR="0024140D" w:rsidRPr="006816C6" w:rsidRDefault="0024140D" w:rsidP="0024140D">
    <w:pPr>
      <w:pStyle w:val="ServiceInfoHeader"/>
      <w:rPr>
        <w:rFonts w:asciiTheme="minorHAnsi" w:hAnsiTheme="minorHAnsi" w:cstheme="minorHAnsi"/>
      </w:rPr>
    </w:pPr>
    <w:r w:rsidRPr="006816C6">
      <w:rPr>
        <w:rFonts w:asciiTheme="minorHAnsi" w:hAnsiTheme="minorHAnsi" w:cstheme="minorHAnsi"/>
      </w:rPr>
      <w:t>Division des affaires financières</w:t>
    </w:r>
  </w:p>
  <w:p w:rsidR="0024140D" w:rsidRPr="006816C6" w:rsidRDefault="0024140D" w:rsidP="0024140D">
    <w:pPr>
      <w:pStyle w:val="En-tte"/>
      <w:rPr>
        <w:rFonts w:asciiTheme="minorHAnsi" w:hAnsiTheme="minorHAnsi" w:cstheme="minorHAnsi"/>
      </w:rPr>
    </w:pPr>
  </w:p>
  <w:p w:rsidR="0024140D" w:rsidRPr="006816C6" w:rsidRDefault="0024140D">
    <w:pPr>
      <w:pStyle w:val="En-tte"/>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2"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12B52BA"/>
    <w:multiLevelType w:val="hybridMultilevel"/>
    <w:tmpl w:val="2DD467B6"/>
    <w:lvl w:ilvl="0" w:tplc="7702FE7A">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82"/>
    <w:rsid w:val="00015220"/>
    <w:rsid w:val="00045DCD"/>
    <w:rsid w:val="00046EC0"/>
    <w:rsid w:val="00081F5E"/>
    <w:rsid w:val="000825AD"/>
    <w:rsid w:val="000924D0"/>
    <w:rsid w:val="001200FD"/>
    <w:rsid w:val="001648E4"/>
    <w:rsid w:val="001C79E5"/>
    <w:rsid w:val="001E1595"/>
    <w:rsid w:val="001E52DD"/>
    <w:rsid w:val="001F209A"/>
    <w:rsid w:val="00202B2A"/>
    <w:rsid w:val="0024140D"/>
    <w:rsid w:val="00290741"/>
    <w:rsid w:val="00290CE8"/>
    <w:rsid w:val="00293194"/>
    <w:rsid w:val="002C53DF"/>
    <w:rsid w:val="002D0744"/>
    <w:rsid w:val="003240AC"/>
    <w:rsid w:val="003A7BC3"/>
    <w:rsid w:val="003D1DE1"/>
    <w:rsid w:val="003D6FC8"/>
    <w:rsid w:val="003F2312"/>
    <w:rsid w:val="0042101F"/>
    <w:rsid w:val="004529DA"/>
    <w:rsid w:val="00452D76"/>
    <w:rsid w:val="004608CD"/>
    <w:rsid w:val="00493139"/>
    <w:rsid w:val="004936AF"/>
    <w:rsid w:val="004C5046"/>
    <w:rsid w:val="004C7346"/>
    <w:rsid w:val="004D0D46"/>
    <w:rsid w:val="004D1619"/>
    <w:rsid w:val="004E7415"/>
    <w:rsid w:val="00521BCD"/>
    <w:rsid w:val="00533FB0"/>
    <w:rsid w:val="005972E3"/>
    <w:rsid w:val="005B11B6"/>
    <w:rsid w:val="005B6F0D"/>
    <w:rsid w:val="005C4846"/>
    <w:rsid w:val="005D7DE1"/>
    <w:rsid w:val="005F2E98"/>
    <w:rsid w:val="005F469D"/>
    <w:rsid w:val="00601526"/>
    <w:rsid w:val="00625D93"/>
    <w:rsid w:val="00651077"/>
    <w:rsid w:val="006816C6"/>
    <w:rsid w:val="006859B0"/>
    <w:rsid w:val="006A4ADA"/>
    <w:rsid w:val="006D502A"/>
    <w:rsid w:val="006E455E"/>
    <w:rsid w:val="006F2701"/>
    <w:rsid w:val="00742A03"/>
    <w:rsid w:val="0079276E"/>
    <w:rsid w:val="007B4F8D"/>
    <w:rsid w:val="007B6F11"/>
    <w:rsid w:val="007C5E99"/>
    <w:rsid w:val="007E2D34"/>
    <w:rsid w:val="007F1724"/>
    <w:rsid w:val="00807CCD"/>
    <w:rsid w:val="0081060F"/>
    <w:rsid w:val="00822782"/>
    <w:rsid w:val="008347E0"/>
    <w:rsid w:val="00851458"/>
    <w:rsid w:val="008A73FE"/>
    <w:rsid w:val="00930B38"/>
    <w:rsid w:val="00936712"/>
    <w:rsid w:val="00936E45"/>
    <w:rsid w:val="00941377"/>
    <w:rsid w:val="00946EB1"/>
    <w:rsid w:val="00992DBA"/>
    <w:rsid w:val="009C0C96"/>
    <w:rsid w:val="009C141C"/>
    <w:rsid w:val="009F56A7"/>
    <w:rsid w:val="009F692C"/>
    <w:rsid w:val="00A10A83"/>
    <w:rsid w:val="00A124A0"/>
    <w:rsid w:val="00A1486F"/>
    <w:rsid w:val="00A30EA6"/>
    <w:rsid w:val="00A43258"/>
    <w:rsid w:val="00A84CCB"/>
    <w:rsid w:val="00AE48FE"/>
    <w:rsid w:val="00AF1D5B"/>
    <w:rsid w:val="00AF6BD3"/>
    <w:rsid w:val="00B3535A"/>
    <w:rsid w:val="00B37451"/>
    <w:rsid w:val="00B46AF7"/>
    <w:rsid w:val="00B55B58"/>
    <w:rsid w:val="00B94F8F"/>
    <w:rsid w:val="00C220A3"/>
    <w:rsid w:val="00C66322"/>
    <w:rsid w:val="00C67312"/>
    <w:rsid w:val="00C7451D"/>
    <w:rsid w:val="00CC1666"/>
    <w:rsid w:val="00CD5E65"/>
    <w:rsid w:val="00CE16E3"/>
    <w:rsid w:val="00CE1BE6"/>
    <w:rsid w:val="00D10C52"/>
    <w:rsid w:val="00D96935"/>
    <w:rsid w:val="00DA2090"/>
    <w:rsid w:val="00DD50D6"/>
    <w:rsid w:val="00E05336"/>
    <w:rsid w:val="00E47097"/>
    <w:rsid w:val="00E669F0"/>
    <w:rsid w:val="00EA7651"/>
    <w:rsid w:val="00EB3B61"/>
    <w:rsid w:val="00EF5CF0"/>
    <w:rsid w:val="00F043B7"/>
    <w:rsid w:val="00F22CF7"/>
    <w:rsid w:val="00F2464C"/>
    <w:rsid w:val="00F25DA3"/>
    <w:rsid w:val="00F261BB"/>
    <w:rsid w:val="00F542FC"/>
    <w:rsid w:val="00F756D4"/>
    <w:rsid w:val="00F7722A"/>
    <w:rsid w:val="00FC2871"/>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D6CEE1"/>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fr-FR"/>
    </w:rPr>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UnresolvedMention">
    <w:name w:val="Unresolved Mention"/>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Citation">
    <w:name w:val="Quote"/>
    <w:basedOn w:val="Normal"/>
    <w:next w:val="Normal"/>
    <w:link w:val="CitationCar"/>
    <w:uiPriority w:val="29"/>
    <w:qFormat/>
    <w:rsid w:val="0024140D"/>
    <w:pPr>
      <w:widowControl/>
      <w:autoSpaceDE/>
      <w:autoSpaceDN/>
      <w:spacing w:before="200" w:after="160" w:line="259" w:lineRule="auto"/>
      <w:ind w:left="864" w:right="864"/>
      <w:jc w:val="center"/>
    </w:pPr>
    <w:rPr>
      <w:rFonts w:asciiTheme="minorHAnsi" w:hAnsiTheme="minorHAnsi" w:cstheme="minorBidi"/>
      <w:i/>
      <w:iCs/>
      <w:color w:val="404040" w:themeColor="text1" w:themeTint="BF"/>
    </w:rPr>
  </w:style>
  <w:style w:type="character" w:customStyle="1" w:styleId="CitationCar">
    <w:name w:val="Citation Car"/>
    <w:basedOn w:val="Policepardfaut"/>
    <w:link w:val="Citation"/>
    <w:uiPriority w:val="29"/>
    <w:rsid w:val="0024140D"/>
    <w:rPr>
      <w:rFonts w:asciiTheme="minorHAnsi" w:hAnsiTheme="minorHAnsi" w:cstheme="minorBidi"/>
      <w:i/>
      <w:iCs/>
      <w:color w:val="404040" w:themeColor="text1" w:themeTint="BF"/>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daf@ac-clermont.f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71E4A-9297-4755-B9D4-11E528E9D1D7}">
  <ds:schemaRefs>
    <ds:schemaRef ds:uri="http://schemas.microsoft.com/sharepoint/v3/contenttype/forms"/>
  </ds:schemaRefs>
</ds:datastoreItem>
</file>

<file path=customXml/itemProps2.xml><?xml version="1.0" encoding="utf-8"?>
<ds:datastoreItem xmlns:ds="http://schemas.openxmlformats.org/officeDocument/2006/customXml" ds:itemID="{E7249AB3-8126-4351-B0D3-1E3223A40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3A940-A827-4DB4-A57E-7FC9D83A1B88}">
  <ds:schemaRefs>
    <ds:schemaRef ds:uri="http://schemas.microsoft.com/office/2006/metadata/properties"/>
    <ds:schemaRef ds:uri="http://purl.org/dc/elements/1.1/"/>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http://schemas.microsoft.com/office/infopath/2007/PartnerControls"/>
    <ds:schemaRef ds:uri="2c7ddd52-0a06-43b1-a35c-dcb15ea2e3f4"/>
  </ds:schemaRefs>
</ds:datastoreItem>
</file>

<file path=customXml/itemProps4.xml><?xml version="1.0" encoding="utf-8"?>
<ds:datastoreItem xmlns:ds="http://schemas.openxmlformats.org/officeDocument/2006/customXml" ds:itemID="{002225C4-AECA-4675-A334-F4D9EE0F1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579</Words>
  <Characters>3186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Courrier</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dc:title>
  <dc:creator>Service communication académie de Clermont-Ferrand</dc:creator>
  <cp:lastModifiedBy>Cedric Faure</cp:lastModifiedBy>
  <cp:revision>5</cp:revision>
  <cp:lastPrinted>2020-07-06T09:55:00Z</cp:lastPrinted>
  <dcterms:created xsi:type="dcterms:W3CDTF">2022-07-06T08:44:00Z</dcterms:created>
  <dcterms:modified xsi:type="dcterms:W3CDTF">2022-07-06T09:02:00Z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